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E2" w:rsidRPr="00C46FE2" w:rsidRDefault="00C46FE2" w:rsidP="00C07BC0">
      <w:pPr>
        <w:spacing w:after="0" w:line="240" w:lineRule="auto"/>
        <w:jc w:val="center"/>
        <w:rPr>
          <w:rFonts w:ascii="Times New Roman" w:eastAsia="Times New Roman" w:hAnsi="Times New Roman" w:cs="Times New Roman"/>
          <w:sz w:val="24"/>
          <w:szCs w:val="24"/>
        </w:rPr>
      </w:pPr>
      <w:r w:rsidRPr="00C46FE2">
        <w:rPr>
          <w:rFonts w:ascii="Times New Roman" w:eastAsia="Times New Roman" w:hAnsi="Times New Roman" w:cs="Times New Roman"/>
          <w:b/>
          <w:bCs/>
          <w:color w:val="000000"/>
          <w:sz w:val="28"/>
          <w:szCs w:val="28"/>
        </w:rPr>
        <w:t>ARGÜMANTASYON TEMELLİ DERS PLANI</w:t>
      </w:r>
      <w:r w:rsidR="00C07BC0">
        <w:rPr>
          <w:rFonts w:ascii="Times New Roman" w:eastAsia="Times New Roman" w:hAnsi="Times New Roman" w:cs="Times New Roman"/>
          <w:b/>
          <w:bCs/>
          <w:color w:val="000000"/>
          <w:sz w:val="28"/>
          <w:szCs w:val="28"/>
        </w:rPr>
        <w:t xml:space="preserve"> 1</w:t>
      </w:r>
    </w:p>
    <w:p w:rsidR="00C46FE2" w:rsidRPr="00C46FE2" w:rsidRDefault="00C46FE2" w:rsidP="00157475">
      <w:pPr>
        <w:spacing w:after="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3815"/>
        <w:gridCol w:w="5407"/>
      </w:tblGrid>
      <w:tr w:rsidR="00C73FF0" w:rsidRPr="00C46FE2" w:rsidTr="00C46FE2">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46FE2" w:rsidRPr="00C46FE2" w:rsidRDefault="00C46FE2" w:rsidP="00157475">
            <w:pPr>
              <w:spacing w:after="0" w:line="240" w:lineRule="auto"/>
              <w:jc w:val="both"/>
              <w:rPr>
                <w:rFonts w:ascii="Times New Roman" w:eastAsia="Times New Roman" w:hAnsi="Times New Roman" w:cs="Times New Roman"/>
                <w:sz w:val="24"/>
                <w:szCs w:val="24"/>
              </w:rPr>
            </w:pPr>
          </w:p>
          <w:p w:rsidR="00C46FE2" w:rsidRPr="00C46FE2" w:rsidRDefault="00C46FE2" w:rsidP="00157475">
            <w:pPr>
              <w:spacing w:after="0" w:line="240" w:lineRule="auto"/>
              <w:jc w:val="both"/>
              <w:rPr>
                <w:rFonts w:ascii="Times New Roman" w:eastAsia="Times New Roman" w:hAnsi="Times New Roman" w:cs="Times New Roman"/>
                <w:sz w:val="24"/>
                <w:szCs w:val="24"/>
              </w:rPr>
            </w:pPr>
            <w:r w:rsidRPr="00C46FE2">
              <w:rPr>
                <w:rFonts w:ascii="Times New Roman" w:eastAsia="Times New Roman" w:hAnsi="Times New Roman" w:cs="Times New Roman"/>
                <w:b/>
                <w:bCs/>
                <w:color w:val="000000"/>
                <w:sz w:val="16"/>
                <w:szCs w:val="16"/>
              </w:rPr>
              <w:t>SINIF SEVİYESİ</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46FE2" w:rsidRPr="00C46FE2" w:rsidRDefault="001F3649" w:rsidP="00157475">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7.sınıf</w:t>
            </w:r>
          </w:p>
        </w:tc>
      </w:tr>
      <w:tr w:rsidR="00C73FF0" w:rsidRPr="00C46FE2" w:rsidTr="00C46FE2">
        <w:trPr>
          <w:trHeight w:val="16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46FE2" w:rsidRPr="00C46FE2" w:rsidRDefault="00C46FE2" w:rsidP="00157475">
            <w:pPr>
              <w:spacing w:after="0" w:line="240" w:lineRule="auto"/>
              <w:jc w:val="both"/>
              <w:rPr>
                <w:rFonts w:ascii="Times New Roman" w:eastAsia="Times New Roman" w:hAnsi="Times New Roman" w:cs="Times New Roman"/>
                <w:sz w:val="24"/>
                <w:szCs w:val="24"/>
              </w:rPr>
            </w:pPr>
          </w:p>
          <w:p w:rsidR="00C46FE2" w:rsidRPr="00C46FE2" w:rsidRDefault="00C46FE2" w:rsidP="00157475">
            <w:pPr>
              <w:spacing w:after="0" w:line="165" w:lineRule="atLeast"/>
              <w:jc w:val="both"/>
              <w:rPr>
                <w:rFonts w:ascii="Times New Roman" w:eastAsia="Times New Roman" w:hAnsi="Times New Roman" w:cs="Times New Roman"/>
                <w:sz w:val="24"/>
                <w:szCs w:val="24"/>
              </w:rPr>
            </w:pPr>
            <w:r w:rsidRPr="00C46FE2">
              <w:rPr>
                <w:rFonts w:ascii="Times New Roman" w:eastAsia="Times New Roman" w:hAnsi="Times New Roman" w:cs="Times New Roman"/>
                <w:b/>
                <w:bCs/>
                <w:color w:val="000000"/>
                <w:sz w:val="16"/>
                <w:szCs w:val="16"/>
              </w:rPr>
              <w:t>ÜNİTE KAZANIMI</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46FE2" w:rsidRPr="00C46FE2" w:rsidRDefault="001F3649" w:rsidP="00157475">
            <w:pPr>
              <w:spacing w:after="240" w:line="240" w:lineRule="auto"/>
              <w:jc w:val="both"/>
              <w:rPr>
                <w:rFonts w:ascii="Times New Roman" w:eastAsia="Times New Roman" w:hAnsi="Times New Roman" w:cs="Times New Roman"/>
                <w:sz w:val="16"/>
                <w:szCs w:val="24"/>
              </w:rPr>
            </w:pPr>
            <w:r>
              <w:rPr>
                <w:rFonts w:ascii="Times New Roman" w:eastAsia="Times New Roman" w:hAnsi="Times New Roman" w:cs="Times New Roman"/>
                <w:sz w:val="16"/>
                <w:szCs w:val="24"/>
              </w:rPr>
              <w:t>Evsel atıklarda geri dönüştürülebilen ve dönüştürülemeyen maddeleri ayırt eder.</w:t>
            </w:r>
          </w:p>
        </w:tc>
      </w:tr>
      <w:tr w:rsidR="00C73FF0" w:rsidRPr="00C46FE2" w:rsidTr="00C46FE2">
        <w:trPr>
          <w:trHeight w:val="46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46FE2" w:rsidRPr="00C46FE2" w:rsidRDefault="00C46FE2" w:rsidP="00157475">
            <w:pPr>
              <w:spacing w:after="0" w:line="240" w:lineRule="auto"/>
              <w:jc w:val="both"/>
              <w:rPr>
                <w:rFonts w:ascii="Times New Roman" w:eastAsia="Times New Roman" w:hAnsi="Times New Roman" w:cs="Times New Roman"/>
                <w:sz w:val="24"/>
                <w:szCs w:val="24"/>
              </w:rPr>
            </w:pPr>
          </w:p>
          <w:p w:rsidR="00C46FE2" w:rsidRPr="00C46FE2" w:rsidRDefault="00C46FE2" w:rsidP="00157475">
            <w:pPr>
              <w:spacing w:after="0" w:line="240" w:lineRule="auto"/>
              <w:ind w:left="314"/>
              <w:jc w:val="both"/>
              <w:rPr>
                <w:rFonts w:ascii="Times New Roman" w:eastAsia="Times New Roman" w:hAnsi="Times New Roman" w:cs="Times New Roman"/>
                <w:sz w:val="24"/>
                <w:szCs w:val="24"/>
              </w:rPr>
            </w:pPr>
            <w:r w:rsidRPr="00C46FE2">
              <w:rPr>
                <w:rFonts w:ascii="Times New Roman" w:eastAsia="Times New Roman" w:hAnsi="Times New Roman" w:cs="Times New Roman"/>
                <w:b/>
                <w:bCs/>
                <w:color w:val="000000"/>
                <w:sz w:val="16"/>
                <w:szCs w:val="16"/>
              </w:rPr>
              <w:t>ETKİNLİK İÇİN ÖNERİLEN SÜRE</w:t>
            </w:r>
          </w:p>
          <w:p w:rsidR="00C46FE2" w:rsidRPr="00C46FE2" w:rsidRDefault="00C46FE2" w:rsidP="00157475">
            <w:pPr>
              <w:spacing w:after="240" w:line="240" w:lineRule="auto"/>
              <w:jc w:val="both"/>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46FE2" w:rsidRPr="00C46FE2" w:rsidRDefault="001F3649" w:rsidP="001574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ders saati(40’ + 40’)</w:t>
            </w:r>
          </w:p>
        </w:tc>
      </w:tr>
      <w:tr w:rsidR="00C73FF0" w:rsidRPr="00C46FE2" w:rsidTr="00C46FE2">
        <w:trPr>
          <w:trHeight w:val="49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46FE2" w:rsidRPr="00C46FE2" w:rsidRDefault="00C46FE2" w:rsidP="00157475">
            <w:pPr>
              <w:spacing w:after="0" w:line="240" w:lineRule="auto"/>
              <w:jc w:val="both"/>
              <w:rPr>
                <w:rFonts w:ascii="Times New Roman" w:eastAsia="Times New Roman" w:hAnsi="Times New Roman" w:cs="Times New Roman"/>
                <w:sz w:val="24"/>
                <w:szCs w:val="24"/>
              </w:rPr>
            </w:pPr>
            <w:r w:rsidRPr="00C46FE2">
              <w:rPr>
                <w:rFonts w:ascii="Times New Roman" w:eastAsia="Times New Roman" w:hAnsi="Times New Roman" w:cs="Times New Roman"/>
                <w:b/>
                <w:bCs/>
                <w:color w:val="000000"/>
                <w:sz w:val="16"/>
                <w:szCs w:val="16"/>
              </w:rPr>
              <w:t>İLİŞKİLİ OLDUĞU BİLİMSEL PRATİKLER</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46FE2" w:rsidRDefault="001F3649" w:rsidP="001574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Soru Sorma</w:t>
            </w:r>
          </w:p>
          <w:p w:rsidR="001F3649" w:rsidRDefault="001F3649" w:rsidP="001574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Geliştirme ve Kullanma</w:t>
            </w:r>
          </w:p>
          <w:p w:rsidR="001F3649" w:rsidRDefault="001F3649" w:rsidP="001574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Araştırma Planlama ve Yürütme</w:t>
            </w:r>
          </w:p>
          <w:p w:rsidR="001F3649" w:rsidRDefault="001F3649" w:rsidP="001574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Veri Analizi Yapma ve Yorumlama</w:t>
            </w:r>
          </w:p>
          <w:p w:rsidR="001F3649" w:rsidRDefault="002E3278" w:rsidP="001574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Kanıta Dayalı Bilimsel </w:t>
            </w:r>
            <w:proofErr w:type="spellStart"/>
            <w:r w:rsidR="001F3649">
              <w:rPr>
                <w:rFonts w:ascii="Times New Roman" w:eastAsia="Times New Roman" w:hAnsi="Times New Roman" w:cs="Times New Roman"/>
                <w:sz w:val="24"/>
                <w:szCs w:val="24"/>
              </w:rPr>
              <w:t>Argümantasyon</w:t>
            </w:r>
            <w:proofErr w:type="spellEnd"/>
            <w:r w:rsidR="001F3649">
              <w:rPr>
                <w:rFonts w:ascii="Times New Roman" w:eastAsia="Times New Roman" w:hAnsi="Times New Roman" w:cs="Times New Roman"/>
                <w:sz w:val="24"/>
                <w:szCs w:val="24"/>
              </w:rPr>
              <w:t xml:space="preserve"> Sürecine Katılma</w:t>
            </w:r>
          </w:p>
          <w:p w:rsidR="001F3649" w:rsidRPr="00C46FE2" w:rsidRDefault="001F3649" w:rsidP="001574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Bilgiyi Elde Etme, Değerlendirme ve Paylaşma</w:t>
            </w:r>
          </w:p>
        </w:tc>
      </w:tr>
      <w:tr w:rsidR="00C73FF0" w:rsidRPr="00C46FE2" w:rsidTr="00C46FE2">
        <w:trPr>
          <w:trHeight w:val="49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46FE2" w:rsidRPr="00C46FE2" w:rsidRDefault="00C46FE2" w:rsidP="00157475">
            <w:pPr>
              <w:spacing w:after="240" w:line="240" w:lineRule="auto"/>
              <w:jc w:val="both"/>
              <w:rPr>
                <w:rFonts w:ascii="Times New Roman" w:eastAsia="Times New Roman" w:hAnsi="Times New Roman" w:cs="Times New Roman"/>
                <w:sz w:val="24"/>
                <w:szCs w:val="24"/>
              </w:rPr>
            </w:pPr>
            <w:r w:rsidRPr="00C46FE2">
              <w:rPr>
                <w:rFonts w:ascii="Times New Roman" w:eastAsia="Times New Roman" w:hAnsi="Times New Roman" w:cs="Times New Roman"/>
                <w:sz w:val="24"/>
                <w:szCs w:val="24"/>
              </w:rPr>
              <w:br/>
            </w:r>
            <w:r w:rsidRPr="00C46FE2">
              <w:rPr>
                <w:rFonts w:ascii="Times New Roman" w:eastAsia="Times New Roman" w:hAnsi="Times New Roman" w:cs="Times New Roman"/>
                <w:sz w:val="24"/>
                <w:szCs w:val="24"/>
              </w:rPr>
              <w:br/>
            </w:r>
          </w:p>
          <w:p w:rsidR="00C46FE2" w:rsidRPr="00C46FE2" w:rsidRDefault="00C46FE2" w:rsidP="00157475">
            <w:pPr>
              <w:spacing w:after="0" w:line="240" w:lineRule="auto"/>
              <w:jc w:val="both"/>
              <w:rPr>
                <w:rFonts w:ascii="Times New Roman" w:eastAsia="Times New Roman" w:hAnsi="Times New Roman" w:cs="Times New Roman"/>
                <w:sz w:val="24"/>
                <w:szCs w:val="24"/>
              </w:rPr>
            </w:pPr>
            <w:r w:rsidRPr="00C46FE2">
              <w:rPr>
                <w:rFonts w:ascii="Times New Roman" w:eastAsia="Times New Roman" w:hAnsi="Times New Roman" w:cs="Times New Roman"/>
                <w:b/>
                <w:bCs/>
                <w:color w:val="000000"/>
                <w:sz w:val="16"/>
                <w:szCs w:val="16"/>
              </w:rPr>
              <w:t>ARGÜMANTASYON KAZANIMI</w:t>
            </w:r>
          </w:p>
          <w:p w:rsidR="00C46FE2" w:rsidRPr="00C46FE2" w:rsidRDefault="00C46FE2" w:rsidP="00157475">
            <w:pPr>
              <w:spacing w:after="0" w:line="240" w:lineRule="auto"/>
              <w:jc w:val="both"/>
              <w:rPr>
                <w:rFonts w:ascii="Times New Roman" w:eastAsia="Times New Roman" w:hAnsi="Times New Roman" w:cs="Times New Roman"/>
                <w:sz w:val="24"/>
                <w:szCs w:val="24"/>
              </w:rPr>
            </w:pPr>
          </w:p>
          <w:p w:rsidR="00C46FE2" w:rsidRPr="00C46FE2" w:rsidRDefault="00C46FE2" w:rsidP="00157475">
            <w:pPr>
              <w:spacing w:after="0" w:line="240" w:lineRule="auto"/>
              <w:jc w:val="both"/>
              <w:rPr>
                <w:rFonts w:ascii="Times New Roman" w:eastAsia="Times New Roman" w:hAnsi="Times New Roman" w:cs="Times New Roman"/>
                <w:sz w:val="24"/>
                <w:szCs w:val="24"/>
              </w:rPr>
            </w:pPr>
            <w:r w:rsidRPr="00C46FE2">
              <w:rPr>
                <w:rFonts w:ascii="Times New Roman" w:eastAsia="Times New Roman" w:hAnsi="Times New Roman" w:cs="Times New Roman"/>
                <w:b/>
                <w:bCs/>
                <w:color w:val="000000"/>
                <w:sz w:val="16"/>
                <w:szCs w:val="16"/>
              </w:rPr>
              <w:t>ÖĞRENCİLER BU ETKİNLİK İLE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46FE2" w:rsidRPr="00C46FE2" w:rsidRDefault="00C46FE2" w:rsidP="00157475">
            <w:pPr>
              <w:spacing w:after="0" w:line="240" w:lineRule="auto"/>
              <w:jc w:val="both"/>
              <w:rPr>
                <w:rFonts w:ascii="Times New Roman" w:eastAsia="Times New Roman" w:hAnsi="Times New Roman" w:cs="Times New Roman"/>
                <w:sz w:val="24"/>
                <w:szCs w:val="24"/>
              </w:rPr>
            </w:pPr>
            <w:r w:rsidRPr="00C46FE2">
              <w:rPr>
                <w:rFonts w:ascii="Noto Sans Symbols" w:eastAsia="Times New Roman" w:hAnsi="Noto Sans Symbols" w:cs="Times New Roman"/>
                <w:color w:val="000000"/>
                <w:sz w:val="19"/>
                <w:szCs w:val="19"/>
              </w:rPr>
              <w:t xml:space="preserve">∙ </w:t>
            </w:r>
            <w:r w:rsidRPr="00C46FE2">
              <w:rPr>
                <w:rFonts w:ascii="Times New Roman" w:eastAsia="Times New Roman" w:hAnsi="Times New Roman" w:cs="Times New Roman"/>
                <w:color w:val="000000"/>
                <w:sz w:val="19"/>
                <w:szCs w:val="19"/>
              </w:rPr>
              <w:t>Geliştirdikleri fikirleri gerekçelendirerek kanıtları destekler.</w:t>
            </w:r>
          </w:p>
          <w:p w:rsidR="00C46FE2" w:rsidRPr="00C46FE2" w:rsidRDefault="00C46FE2" w:rsidP="00157475">
            <w:pPr>
              <w:spacing w:after="0" w:line="240" w:lineRule="auto"/>
              <w:jc w:val="both"/>
              <w:rPr>
                <w:rFonts w:ascii="Times New Roman" w:eastAsia="Times New Roman" w:hAnsi="Times New Roman" w:cs="Times New Roman"/>
                <w:sz w:val="24"/>
                <w:szCs w:val="24"/>
              </w:rPr>
            </w:pPr>
          </w:p>
          <w:p w:rsidR="00C46FE2" w:rsidRPr="00C46FE2" w:rsidRDefault="00C46FE2" w:rsidP="00157475">
            <w:pPr>
              <w:spacing w:after="0" w:line="240" w:lineRule="auto"/>
              <w:jc w:val="both"/>
              <w:rPr>
                <w:rFonts w:ascii="Times New Roman" w:eastAsia="Times New Roman" w:hAnsi="Times New Roman" w:cs="Times New Roman"/>
                <w:sz w:val="24"/>
                <w:szCs w:val="24"/>
              </w:rPr>
            </w:pPr>
            <w:r w:rsidRPr="00C46FE2">
              <w:rPr>
                <w:rFonts w:ascii="Noto Sans Symbols" w:eastAsia="Times New Roman" w:hAnsi="Noto Sans Symbols" w:cs="Times New Roman"/>
                <w:color w:val="000000"/>
                <w:sz w:val="19"/>
                <w:szCs w:val="19"/>
              </w:rPr>
              <w:t xml:space="preserve">∙ </w:t>
            </w:r>
            <w:r w:rsidRPr="00C46FE2">
              <w:rPr>
                <w:rFonts w:ascii="Times New Roman" w:eastAsia="Times New Roman" w:hAnsi="Times New Roman" w:cs="Times New Roman"/>
                <w:color w:val="000000"/>
                <w:sz w:val="19"/>
                <w:szCs w:val="19"/>
              </w:rPr>
              <w:t>Güvenilir bilgiye dayalı, kanıtlarla temellendirilmiş ön yargılardan ve yanlılıklardan uzak kararlar alabilirler.</w:t>
            </w:r>
          </w:p>
          <w:p w:rsidR="00C46FE2" w:rsidRPr="00C46FE2" w:rsidRDefault="00C46FE2" w:rsidP="00157475">
            <w:pPr>
              <w:spacing w:after="0" w:line="240" w:lineRule="auto"/>
              <w:jc w:val="both"/>
              <w:rPr>
                <w:rFonts w:ascii="Times New Roman" w:eastAsia="Times New Roman" w:hAnsi="Times New Roman" w:cs="Times New Roman"/>
                <w:sz w:val="24"/>
                <w:szCs w:val="24"/>
              </w:rPr>
            </w:pPr>
          </w:p>
          <w:p w:rsidR="00C46FE2" w:rsidRPr="00C46FE2" w:rsidRDefault="00C46FE2" w:rsidP="00157475">
            <w:pPr>
              <w:spacing w:line="240" w:lineRule="auto"/>
              <w:jc w:val="both"/>
              <w:rPr>
                <w:rFonts w:ascii="Times New Roman" w:eastAsia="Times New Roman" w:hAnsi="Times New Roman" w:cs="Times New Roman"/>
                <w:sz w:val="24"/>
                <w:szCs w:val="24"/>
              </w:rPr>
            </w:pPr>
            <w:r w:rsidRPr="00C46FE2">
              <w:rPr>
                <w:rFonts w:ascii="Noto Sans Symbols" w:eastAsia="Times New Roman" w:hAnsi="Noto Sans Symbols" w:cs="Times New Roman"/>
                <w:color w:val="000000"/>
                <w:sz w:val="19"/>
                <w:szCs w:val="19"/>
              </w:rPr>
              <w:t xml:space="preserve">∙ </w:t>
            </w:r>
            <w:r w:rsidRPr="00C46FE2">
              <w:rPr>
                <w:rFonts w:ascii="Times New Roman" w:eastAsia="Times New Roman" w:hAnsi="Times New Roman" w:cs="Times New Roman"/>
                <w:color w:val="000000"/>
                <w:sz w:val="19"/>
                <w:szCs w:val="19"/>
              </w:rPr>
              <w:t xml:space="preserve">İddia, gerekçe, kanıt, karşı iddia, destekleyici </w:t>
            </w:r>
            <w:proofErr w:type="gramStart"/>
            <w:r w:rsidRPr="00C46FE2">
              <w:rPr>
                <w:rFonts w:ascii="Times New Roman" w:eastAsia="Times New Roman" w:hAnsi="Times New Roman" w:cs="Times New Roman"/>
                <w:color w:val="000000"/>
                <w:sz w:val="19"/>
                <w:szCs w:val="19"/>
              </w:rPr>
              <w:t>argüman</w:t>
            </w:r>
            <w:proofErr w:type="gramEnd"/>
            <w:r w:rsidRPr="00C46FE2">
              <w:rPr>
                <w:rFonts w:ascii="Times New Roman" w:eastAsia="Times New Roman" w:hAnsi="Times New Roman" w:cs="Times New Roman"/>
                <w:color w:val="000000"/>
                <w:sz w:val="19"/>
                <w:szCs w:val="19"/>
              </w:rPr>
              <w:t xml:space="preserve"> ve çürütücü geliştirirler.</w:t>
            </w:r>
          </w:p>
          <w:p w:rsidR="001F3649" w:rsidRPr="00C46FE2" w:rsidRDefault="001F3649" w:rsidP="00157475">
            <w:pPr>
              <w:spacing w:after="0" w:line="240" w:lineRule="auto"/>
              <w:jc w:val="both"/>
              <w:rPr>
                <w:rFonts w:ascii="Times New Roman" w:eastAsia="Times New Roman" w:hAnsi="Times New Roman" w:cs="Times New Roman"/>
                <w:sz w:val="24"/>
                <w:szCs w:val="24"/>
              </w:rPr>
            </w:pPr>
          </w:p>
        </w:tc>
      </w:tr>
      <w:tr w:rsidR="00C46FE2" w:rsidRPr="00C46FE2" w:rsidTr="00C46FE2">
        <w:trPr>
          <w:trHeight w:val="48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46FE2" w:rsidRPr="00C46FE2" w:rsidRDefault="00C46FE2" w:rsidP="00157475">
            <w:pPr>
              <w:spacing w:after="0" w:line="240" w:lineRule="auto"/>
              <w:jc w:val="both"/>
              <w:rPr>
                <w:rFonts w:ascii="Times New Roman" w:eastAsia="Times New Roman" w:hAnsi="Times New Roman" w:cs="Times New Roman"/>
                <w:sz w:val="24"/>
                <w:szCs w:val="24"/>
              </w:rPr>
            </w:pPr>
          </w:p>
          <w:p w:rsidR="00C46FE2" w:rsidRDefault="00C46FE2" w:rsidP="00157475">
            <w:pPr>
              <w:spacing w:after="0" w:line="240" w:lineRule="auto"/>
              <w:ind w:left="314"/>
              <w:jc w:val="both"/>
              <w:rPr>
                <w:rFonts w:ascii="Times New Roman" w:eastAsia="Times New Roman" w:hAnsi="Times New Roman" w:cs="Times New Roman"/>
                <w:b/>
                <w:bCs/>
                <w:color w:val="000000"/>
                <w:sz w:val="23"/>
                <w:szCs w:val="23"/>
              </w:rPr>
            </w:pPr>
            <w:r w:rsidRPr="00C46FE2">
              <w:rPr>
                <w:rFonts w:ascii="Times New Roman" w:eastAsia="Times New Roman" w:hAnsi="Times New Roman" w:cs="Times New Roman"/>
                <w:b/>
                <w:bCs/>
                <w:color w:val="000000"/>
                <w:sz w:val="23"/>
                <w:szCs w:val="23"/>
              </w:rPr>
              <w:t>UYGULAMA SÜRECİ (Tüm aşamaları- izlenecek yolları ayrıntılı olarak belirleyiniz.)</w:t>
            </w:r>
          </w:p>
          <w:p w:rsidR="00C46FE2" w:rsidRPr="00C46FE2" w:rsidRDefault="00C46FE2" w:rsidP="00157475">
            <w:pPr>
              <w:spacing w:after="0" w:line="240" w:lineRule="auto"/>
              <w:ind w:left="314"/>
              <w:jc w:val="both"/>
              <w:rPr>
                <w:rFonts w:ascii="Times New Roman" w:eastAsia="Times New Roman" w:hAnsi="Times New Roman" w:cs="Times New Roman"/>
                <w:sz w:val="24"/>
                <w:szCs w:val="24"/>
              </w:rPr>
            </w:pPr>
          </w:p>
        </w:tc>
      </w:tr>
      <w:tr w:rsidR="00C46FE2" w:rsidRPr="00C46FE2" w:rsidTr="001F3649">
        <w:trPr>
          <w:trHeight w:val="6404"/>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D5C36" w:rsidRDefault="004D5C36" w:rsidP="00157475">
            <w:pPr>
              <w:spacing w:after="0" w:line="240" w:lineRule="auto"/>
              <w:jc w:val="both"/>
              <w:rPr>
                <w:rFonts w:ascii="Times New Roman" w:eastAsia="Times New Roman" w:hAnsi="Times New Roman" w:cs="Times New Roman"/>
                <w:sz w:val="24"/>
                <w:szCs w:val="24"/>
              </w:rPr>
            </w:pPr>
          </w:p>
          <w:p w:rsidR="004D5C36" w:rsidRPr="004D5C36" w:rsidRDefault="004D5C36" w:rsidP="00157475">
            <w:pPr>
              <w:spacing w:after="0" w:line="240" w:lineRule="auto"/>
              <w:jc w:val="both"/>
              <w:rPr>
                <w:rFonts w:ascii="Times New Roman" w:eastAsia="Times New Roman" w:hAnsi="Times New Roman" w:cs="Times New Roman"/>
                <w:b/>
                <w:sz w:val="24"/>
                <w:szCs w:val="24"/>
              </w:rPr>
            </w:pPr>
            <w:r w:rsidRPr="004D5C36">
              <w:rPr>
                <w:rFonts w:ascii="Times New Roman" w:eastAsia="Times New Roman" w:hAnsi="Times New Roman" w:cs="Times New Roman"/>
                <w:b/>
                <w:sz w:val="24"/>
                <w:szCs w:val="24"/>
              </w:rPr>
              <w:t xml:space="preserve">Araştırma Sorusu: </w:t>
            </w:r>
            <w:r w:rsidRPr="004D5C36">
              <w:rPr>
                <w:rFonts w:ascii="Times New Roman" w:eastAsia="Times New Roman" w:hAnsi="Times New Roman" w:cs="Times New Roman"/>
                <w:sz w:val="24"/>
                <w:szCs w:val="24"/>
              </w:rPr>
              <w:t>Her maddenin geri dönüşümü mümkün</w:t>
            </w:r>
            <w:r w:rsidR="00C07BC0">
              <w:rPr>
                <w:rFonts w:ascii="Times New Roman" w:eastAsia="Times New Roman" w:hAnsi="Times New Roman" w:cs="Times New Roman"/>
                <w:sz w:val="24"/>
                <w:szCs w:val="24"/>
              </w:rPr>
              <w:t xml:space="preserve"> </w:t>
            </w:r>
            <w:r w:rsidR="00106498">
              <w:rPr>
                <w:rFonts w:ascii="Times New Roman" w:eastAsia="Times New Roman" w:hAnsi="Times New Roman" w:cs="Times New Roman"/>
                <w:sz w:val="24"/>
                <w:szCs w:val="24"/>
              </w:rPr>
              <w:t>müdür</w:t>
            </w:r>
            <w:r w:rsidRPr="004D5C36">
              <w:rPr>
                <w:rFonts w:ascii="Times New Roman" w:eastAsia="Times New Roman" w:hAnsi="Times New Roman" w:cs="Times New Roman"/>
                <w:sz w:val="24"/>
                <w:szCs w:val="24"/>
              </w:rPr>
              <w:t>?</w:t>
            </w:r>
          </w:p>
          <w:p w:rsidR="004D5C36" w:rsidRDefault="004D5C36" w:rsidP="00157475">
            <w:pPr>
              <w:spacing w:after="0" w:line="240" w:lineRule="auto"/>
              <w:jc w:val="both"/>
              <w:rPr>
                <w:rFonts w:ascii="Times New Roman" w:eastAsia="Times New Roman" w:hAnsi="Times New Roman" w:cs="Times New Roman"/>
                <w:sz w:val="24"/>
                <w:szCs w:val="24"/>
              </w:rPr>
            </w:pPr>
          </w:p>
          <w:p w:rsidR="004D5C36" w:rsidRDefault="004D5C36" w:rsidP="00157475">
            <w:pPr>
              <w:spacing w:after="0" w:line="240" w:lineRule="auto"/>
              <w:jc w:val="both"/>
              <w:rPr>
                <w:rFonts w:ascii="Times New Roman" w:eastAsia="Times New Roman" w:hAnsi="Times New Roman" w:cs="Times New Roman"/>
                <w:b/>
                <w:sz w:val="24"/>
                <w:szCs w:val="24"/>
              </w:rPr>
            </w:pPr>
            <w:r w:rsidRPr="004D5C36">
              <w:rPr>
                <w:rFonts w:ascii="Times New Roman" w:eastAsia="Times New Roman" w:hAnsi="Times New Roman" w:cs="Times New Roman"/>
                <w:b/>
                <w:sz w:val="24"/>
                <w:szCs w:val="24"/>
              </w:rPr>
              <w:t>Yapılan Hazırlıklar</w:t>
            </w:r>
          </w:p>
          <w:p w:rsidR="004D5C36" w:rsidRPr="004D5C36" w:rsidRDefault="004D5C36" w:rsidP="00157475">
            <w:pPr>
              <w:spacing w:after="0" w:line="240" w:lineRule="auto"/>
              <w:jc w:val="both"/>
              <w:rPr>
                <w:rFonts w:ascii="Times New Roman" w:eastAsia="Times New Roman" w:hAnsi="Times New Roman" w:cs="Times New Roman"/>
                <w:b/>
                <w:sz w:val="24"/>
                <w:szCs w:val="24"/>
              </w:rPr>
            </w:pPr>
          </w:p>
          <w:p w:rsidR="004D5C36" w:rsidRPr="004D5C36" w:rsidRDefault="00563361" w:rsidP="001574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left:0;text-align:left;margin-left:86.65pt;margin-top:54.3pt;width:30.75pt;height:22.5pt;z-index:251658240" o:connectortype="elbow" adj="10782,-493200,-103259">
                  <v:stroke endarrow="block"/>
                </v:shape>
              </w:pict>
            </w:r>
            <w:r w:rsidR="004D5C36" w:rsidRPr="004D5C36">
              <w:rPr>
                <w:rFonts w:ascii="Times New Roman" w:eastAsia="Times New Roman" w:hAnsi="Times New Roman" w:cs="Times New Roman"/>
                <w:sz w:val="24"/>
                <w:szCs w:val="24"/>
              </w:rPr>
              <w:t xml:space="preserve">     Ders öncesinde konu ve kazanıma uygun olarak </w:t>
            </w:r>
            <w:proofErr w:type="spellStart"/>
            <w:r w:rsidR="004D5C36" w:rsidRPr="004D5C36">
              <w:rPr>
                <w:rFonts w:ascii="Times New Roman" w:eastAsia="Times New Roman" w:hAnsi="Times New Roman" w:cs="Times New Roman"/>
                <w:sz w:val="24"/>
                <w:szCs w:val="24"/>
              </w:rPr>
              <w:t>Thinglink</w:t>
            </w:r>
            <w:proofErr w:type="spellEnd"/>
            <w:r w:rsidR="004D5C36" w:rsidRPr="004D5C36">
              <w:rPr>
                <w:rFonts w:ascii="Times New Roman" w:eastAsia="Times New Roman" w:hAnsi="Times New Roman" w:cs="Times New Roman"/>
                <w:sz w:val="24"/>
                <w:szCs w:val="24"/>
              </w:rPr>
              <w:t xml:space="preserve"> programından bir sunu hazırlanır. Sunu içerisinde geri dönüşüme uygun olara</w:t>
            </w:r>
            <w:r w:rsidR="00C07BC0">
              <w:rPr>
                <w:rFonts w:ascii="Times New Roman" w:eastAsia="Times New Roman" w:hAnsi="Times New Roman" w:cs="Times New Roman"/>
                <w:sz w:val="24"/>
                <w:szCs w:val="24"/>
              </w:rPr>
              <w:t>k malzemeler bulunur ve üzerin</w:t>
            </w:r>
            <w:r w:rsidR="004D5C36" w:rsidRPr="004D5C36">
              <w:rPr>
                <w:rFonts w:ascii="Times New Roman" w:eastAsia="Times New Roman" w:hAnsi="Times New Roman" w:cs="Times New Roman"/>
                <w:sz w:val="24"/>
                <w:szCs w:val="24"/>
              </w:rPr>
              <w:t>e numaralar verilerek bilgiler yazılı</w:t>
            </w:r>
            <w:r w:rsidR="00C07BC0">
              <w:rPr>
                <w:rFonts w:ascii="Times New Roman" w:eastAsia="Times New Roman" w:hAnsi="Times New Roman" w:cs="Times New Roman"/>
                <w:sz w:val="24"/>
                <w:szCs w:val="24"/>
              </w:rPr>
              <w:t xml:space="preserve">r. Bilgilerin yanı sıra bazı sorular da </w:t>
            </w:r>
            <w:r w:rsidR="004D5C36" w:rsidRPr="004D5C36">
              <w:rPr>
                <w:rFonts w:ascii="Times New Roman" w:eastAsia="Times New Roman" w:hAnsi="Times New Roman" w:cs="Times New Roman"/>
                <w:sz w:val="24"/>
                <w:szCs w:val="24"/>
              </w:rPr>
              <w:t>bulunmaktadır.</w:t>
            </w:r>
          </w:p>
          <w:p w:rsidR="004D5C36" w:rsidRPr="004D5C36" w:rsidRDefault="004D5C36" w:rsidP="00157475">
            <w:pPr>
              <w:spacing w:after="0" w:line="240" w:lineRule="auto"/>
              <w:jc w:val="both"/>
              <w:rPr>
                <w:rFonts w:ascii="Times New Roman" w:eastAsia="Times New Roman" w:hAnsi="Times New Roman" w:cs="Times New Roman"/>
                <w:sz w:val="24"/>
                <w:szCs w:val="24"/>
              </w:rPr>
            </w:pPr>
          </w:p>
          <w:p w:rsidR="004D5C36" w:rsidRPr="004D5C36" w:rsidRDefault="004D5C36" w:rsidP="00157475">
            <w:pPr>
              <w:spacing w:after="0" w:line="240" w:lineRule="auto"/>
              <w:jc w:val="both"/>
              <w:rPr>
                <w:sz w:val="24"/>
                <w:szCs w:val="24"/>
              </w:rPr>
            </w:pPr>
            <w:r w:rsidRPr="004D5C36">
              <w:rPr>
                <w:sz w:val="24"/>
                <w:szCs w:val="24"/>
              </w:rPr>
              <w:t xml:space="preserve">                                               </w:t>
            </w:r>
            <w:hyperlink r:id="rId5" w:history="1">
              <w:r w:rsidRPr="004D5C36">
                <w:rPr>
                  <w:rStyle w:val="Kpr"/>
                  <w:rFonts w:ascii="Helvetica" w:hAnsi="Helvetica"/>
                  <w:sz w:val="24"/>
                  <w:szCs w:val="24"/>
                </w:rPr>
                <w:t>https://goo.gl/UVcUHU</w:t>
              </w:r>
            </w:hyperlink>
          </w:p>
          <w:p w:rsidR="004D5C36" w:rsidRPr="004D5C36" w:rsidRDefault="004D5C36" w:rsidP="00157475">
            <w:pPr>
              <w:spacing w:after="0" w:line="240" w:lineRule="auto"/>
              <w:jc w:val="both"/>
              <w:rPr>
                <w:sz w:val="24"/>
                <w:szCs w:val="24"/>
              </w:rPr>
            </w:pPr>
          </w:p>
          <w:p w:rsidR="004D5C36" w:rsidRPr="004D5C36" w:rsidRDefault="004D5C36" w:rsidP="00157475">
            <w:pPr>
              <w:spacing w:after="0" w:line="240" w:lineRule="auto"/>
              <w:jc w:val="both"/>
              <w:rPr>
                <w:sz w:val="24"/>
                <w:szCs w:val="24"/>
              </w:rPr>
            </w:pPr>
          </w:p>
          <w:p w:rsidR="004D5C36" w:rsidRPr="004D5C36" w:rsidRDefault="004D5C36" w:rsidP="00157475">
            <w:pPr>
              <w:spacing w:after="0" w:line="240" w:lineRule="auto"/>
              <w:jc w:val="both"/>
              <w:rPr>
                <w:sz w:val="24"/>
                <w:szCs w:val="24"/>
              </w:rPr>
            </w:pPr>
          </w:p>
          <w:p w:rsidR="004D5C36" w:rsidRPr="00157475" w:rsidRDefault="004D5C36" w:rsidP="00157475">
            <w:pPr>
              <w:spacing w:after="0" w:line="240" w:lineRule="auto"/>
              <w:jc w:val="both"/>
              <w:rPr>
                <w:rFonts w:ascii="Times New Roman" w:hAnsi="Times New Roman" w:cs="Times New Roman"/>
                <w:sz w:val="24"/>
                <w:szCs w:val="24"/>
              </w:rPr>
            </w:pPr>
            <w:r w:rsidRPr="004D5C36">
              <w:rPr>
                <w:sz w:val="24"/>
                <w:szCs w:val="24"/>
              </w:rPr>
              <w:t xml:space="preserve">        </w:t>
            </w:r>
            <w:r w:rsidR="00106498">
              <w:rPr>
                <w:sz w:val="24"/>
                <w:szCs w:val="24"/>
              </w:rPr>
              <w:t xml:space="preserve">Bir önceki derste öğrencilere </w:t>
            </w:r>
            <w:r w:rsidR="00C07BC0">
              <w:rPr>
                <w:rFonts w:ascii="Times New Roman" w:hAnsi="Times New Roman" w:cs="Times New Roman"/>
                <w:sz w:val="24"/>
                <w:szCs w:val="24"/>
              </w:rPr>
              <w:t>yakın çevresinde(ev, okul vb.) buldukları</w:t>
            </w:r>
            <w:r w:rsidRPr="00157475">
              <w:rPr>
                <w:rFonts w:ascii="Times New Roman" w:hAnsi="Times New Roman" w:cs="Times New Roman"/>
                <w:sz w:val="24"/>
                <w:szCs w:val="24"/>
              </w:rPr>
              <w:t xml:space="preserve"> atık madde</w:t>
            </w:r>
            <w:r w:rsidR="00106498">
              <w:rPr>
                <w:rFonts w:ascii="Times New Roman" w:hAnsi="Times New Roman" w:cs="Times New Roman"/>
                <w:sz w:val="24"/>
                <w:szCs w:val="24"/>
              </w:rPr>
              <w:t>lerden örnekler getirmesi söylenir. Bu etkinlikte öğrenci grupları, araştırma sorusuna öğrencilerin yanıtları belirlendikten sonra oluşturulacaktır. Bu yüzden öğretmenin seçeceği bazı öğrenciler diğer derse birer kutu hazırlayarak gelmelidir. Kutu sayısı grupların sayısının iki katı olmalıdır yani her grupta ikişer tane kutu bulunacaktır.</w:t>
            </w:r>
            <w:r w:rsidRPr="00157475">
              <w:rPr>
                <w:rFonts w:ascii="Times New Roman" w:hAnsi="Times New Roman" w:cs="Times New Roman"/>
                <w:sz w:val="24"/>
                <w:szCs w:val="24"/>
              </w:rPr>
              <w:t xml:space="preserve"> </w:t>
            </w:r>
          </w:p>
          <w:p w:rsidR="004D5C36" w:rsidRPr="00157475" w:rsidRDefault="004D5C36" w:rsidP="00157475">
            <w:pPr>
              <w:spacing w:after="0" w:line="240" w:lineRule="auto"/>
              <w:jc w:val="both"/>
              <w:rPr>
                <w:rFonts w:ascii="Times New Roman" w:hAnsi="Times New Roman" w:cs="Times New Roman"/>
                <w:sz w:val="24"/>
                <w:szCs w:val="24"/>
              </w:rPr>
            </w:pPr>
          </w:p>
          <w:p w:rsidR="004D5C36" w:rsidRPr="00157475" w:rsidRDefault="004D5C36" w:rsidP="00157475">
            <w:pPr>
              <w:spacing w:after="0" w:line="240" w:lineRule="auto"/>
              <w:jc w:val="both"/>
              <w:rPr>
                <w:rFonts w:ascii="Times New Roman" w:hAnsi="Times New Roman" w:cs="Times New Roman"/>
                <w:color w:val="444444"/>
                <w:sz w:val="24"/>
                <w:szCs w:val="24"/>
              </w:rPr>
            </w:pPr>
          </w:p>
          <w:p w:rsidR="004D5C36" w:rsidRPr="00157475" w:rsidRDefault="004D5C36" w:rsidP="00157475">
            <w:pPr>
              <w:spacing w:after="0" w:line="240" w:lineRule="auto"/>
              <w:jc w:val="both"/>
              <w:rPr>
                <w:rFonts w:ascii="Times New Roman" w:eastAsia="Times New Roman" w:hAnsi="Times New Roman" w:cs="Times New Roman"/>
                <w:sz w:val="24"/>
                <w:szCs w:val="24"/>
              </w:rPr>
            </w:pPr>
            <w:r w:rsidRPr="00157475">
              <w:rPr>
                <w:rFonts w:ascii="Times New Roman" w:eastAsia="Times New Roman" w:hAnsi="Times New Roman" w:cs="Times New Roman"/>
                <w:noProof/>
                <w:sz w:val="24"/>
                <w:szCs w:val="24"/>
              </w:rPr>
              <w:lastRenderedPageBreak/>
              <w:drawing>
                <wp:inline distT="0" distB="0" distL="0" distR="0">
                  <wp:extent cx="3781425" cy="1988298"/>
                  <wp:effectExtent l="19050" t="0" r="9525" b="0"/>
                  <wp:docPr id="1" name="Resim 1" descr="C:\Users\db14\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14\Desktop\indir.jpg"/>
                          <pic:cNvPicPr>
                            <a:picLocks noChangeAspect="1" noChangeArrowheads="1"/>
                          </pic:cNvPicPr>
                        </pic:nvPicPr>
                        <pic:blipFill>
                          <a:blip r:embed="rId6"/>
                          <a:srcRect/>
                          <a:stretch>
                            <a:fillRect/>
                          </a:stretch>
                        </pic:blipFill>
                        <pic:spPr bwMode="auto">
                          <a:xfrm>
                            <a:off x="0" y="0"/>
                            <a:ext cx="3781425" cy="1988298"/>
                          </a:xfrm>
                          <a:prstGeom prst="rect">
                            <a:avLst/>
                          </a:prstGeom>
                          <a:noFill/>
                          <a:ln w="9525">
                            <a:noFill/>
                            <a:miter lim="800000"/>
                            <a:headEnd/>
                            <a:tailEnd/>
                          </a:ln>
                        </pic:spPr>
                      </pic:pic>
                    </a:graphicData>
                  </a:graphic>
                </wp:inline>
              </w:drawing>
            </w:r>
          </w:p>
          <w:p w:rsidR="004D5C36" w:rsidRPr="00157475" w:rsidRDefault="004D5C36" w:rsidP="00157475">
            <w:pPr>
              <w:spacing w:after="0" w:line="240" w:lineRule="auto"/>
              <w:jc w:val="both"/>
              <w:rPr>
                <w:rFonts w:ascii="Times New Roman" w:eastAsia="Times New Roman" w:hAnsi="Times New Roman" w:cs="Times New Roman"/>
                <w:sz w:val="24"/>
                <w:szCs w:val="24"/>
              </w:rPr>
            </w:pPr>
          </w:p>
          <w:p w:rsidR="004D5C36" w:rsidRPr="00157475" w:rsidRDefault="00067C41" w:rsidP="00157475">
            <w:pPr>
              <w:spacing w:after="0" w:line="240" w:lineRule="auto"/>
              <w:jc w:val="both"/>
              <w:rPr>
                <w:rFonts w:ascii="Times New Roman" w:eastAsia="Times New Roman" w:hAnsi="Times New Roman" w:cs="Times New Roman"/>
                <w:sz w:val="24"/>
                <w:szCs w:val="24"/>
              </w:rPr>
            </w:pPr>
            <w:r w:rsidRPr="00157475">
              <w:rPr>
                <w:rFonts w:ascii="Times New Roman" w:eastAsia="Times New Roman" w:hAnsi="Times New Roman" w:cs="Times New Roman"/>
                <w:sz w:val="24"/>
                <w:szCs w:val="24"/>
              </w:rPr>
              <w:t xml:space="preserve"> </w:t>
            </w:r>
          </w:p>
          <w:p w:rsidR="00067C41" w:rsidRPr="00157475" w:rsidRDefault="00067C41" w:rsidP="00157475">
            <w:pPr>
              <w:spacing w:after="0" w:line="240" w:lineRule="auto"/>
              <w:jc w:val="both"/>
              <w:rPr>
                <w:rFonts w:ascii="Times New Roman" w:eastAsia="Times New Roman" w:hAnsi="Times New Roman" w:cs="Times New Roman"/>
                <w:sz w:val="24"/>
                <w:szCs w:val="24"/>
              </w:rPr>
            </w:pPr>
            <w:r w:rsidRPr="00157475">
              <w:rPr>
                <w:rFonts w:ascii="Times New Roman" w:eastAsia="Times New Roman" w:hAnsi="Times New Roman" w:cs="Times New Roman"/>
                <w:sz w:val="24"/>
                <w:szCs w:val="24"/>
              </w:rPr>
              <w:t xml:space="preserve">                 </w:t>
            </w:r>
            <w:r w:rsidR="00106498">
              <w:rPr>
                <w:rFonts w:ascii="Times New Roman" w:eastAsia="Times New Roman" w:hAnsi="Times New Roman" w:cs="Times New Roman"/>
                <w:sz w:val="24"/>
                <w:szCs w:val="24"/>
              </w:rPr>
              <w:t>Dersin başında öğrencilere</w:t>
            </w:r>
            <w:r w:rsidRPr="00157475">
              <w:rPr>
                <w:rFonts w:ascii="Times New Roman" w:eastAsia="Times New Roman" w:hAnsi="Times New Roman" w:cs="Times New Roman"/>
                <w:sz w:val="24"/>
                <w:szCs w:val="24"/>
              </w:rPr>
              <w:t xml:space="preserve"> araştırma sorusu yöneltilir ve iddialarını ortaya atmaları istenir.</w:t>
            </w:r>
          </w:p>
          <w:p w:rsidR="00067C41" w:rsidRDefault="00067C41" w:rsidP="00157475">
            <w:pPr>
              <w:spacing w:after="0" w:line="240" w:lineRule="auto"/>
              <w:jc w:val="both"/>
              <w:rPr>
                <w:rFonts w:ascii="Times New Roman" w:eastAsia="Times New Roman" w:hAnsi="Times New Roman" w:cs="Times New Roman"/>
                <w:sz w:val="24"/>
                <w:szCs w:val="24"/>
              </w:rPr>
            </w:pPr>
          </w:p>
          <w:p w:rsidR="00067C41" w:rsidRPr="00157475" w:rsidRDefault="00106498" w:rsidP="001574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Araştırma Sorusu: </w:t>
            </w:r>
            <w:r w:rsidRPr="004D5C36">
              <w:rPr>
                <w:rFonts w:ascii="Times New Roman" w:eastAsia="Times New Roman" w:hAnsi="Times New Roman" w:cs="Times New Roman"/>
                <w:sz w:val="24"/>
                <w:szCs w:val="24"/>
              </w:rPr>
              <w:t>Her maddenin geri dönüşümü mümkün</w:t>
            </w:r>
            <w:r>
              <w:rPr>
                <w:rFonts w:ascii="Times New Roman" w:eastAsia="Times New Roman" w:hAnsi="Times New Roman" w:cs="Times New Roman"/>
                <w:sz w:val="24"/>
                <w:szCs w:val="24"/>
              </w:rPr>
              <w:t xml:space="preserve"> müdür</w:t>
            </w:r>
            <w:r w:rsidRPr="004D5C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06498">
              <w:rPr>
                <w:rFonts w:ascii="Times New Roman" w:eastAsia="Times New Roman" w:hAnsi="Times New Roman" w:cs="Times New Roman"/>
                <w:sz w:val="24"/>
                <w:szCs w:val="24"/>
                <w:u w:val="single"/>
              </w:rPr>
              <w:t>(Soru sorma)</w:t>
            </w:r>
          </w:p>
          <w:p w:rsidR="00067C41" w:rsidRPr="00157475" w:rsidRDefault="00067C41" w:rsidP="00157475">
            <w:pPr>
              <w:spacing w:after="0" w:line="240" w:lineRule="auto"/>
              <w:jc w:val="both"/>
              <w:rPr>
                <w:rFonts w:ascii="Times New Roman" w:eastAsia="Times New Roman" w:hAnsi="Times New Roman" w:cs="Times New Roman"/>
                <w:sz w:val="24"/>
                <w:szCs w:val="24"/>
              </w:rPr>
            </w:pPr>
            <w:proofErr w:type="gramStart"/>
            <w:r w:rsidRPr="00157475">
              <w:rPr>
                <w:rFonts w:ascii="Times New Roman" w:eastAsia="Times New Roman" w:hAnsi="Times New Roman" w:cs="Times New Roman"/>
                <w:b/>
                <w:sz w:val="24"/>
                <w:szCs w:val="24"/>
              </w:rPr>
              <w:t>İddia :</w:t>
            </w:r>
            <w:r w:rsidR="00C07BC0">
              <w:rPr>
                <w:rFonts w:ascii="Times New Roman" w:eastAsia="Times New Roman" w:hAnsi="Times New Roman" w:cs="Times New Roman"/>
                <w:b/>
                <w:sz w:val="24"/>
                <w:szCs w:val="24"/>
              </w:rPr>
              <w:t xml:space="preserve"> </w:t>
            </w:r>
            <w:r w:rsidRPr="00C07BC0">
              <w:rPr>
                <w:rFonts w:ascii="Times New Roman" w:eastAsia="Times New Roman" w:hAnsi="Times New Roman" w:cs="Times New Roman"/>
                <w:sz w:val="24"/>
                <w:szCs w:val="24"/>
              </w:rPr>
              <w:t>1</w:t>
            </w:r>
            <w:proofErr w:type="gramEnd"/>
            <w:r w:rsidRPr="00C07BC0">
              <w:rPr>
                <w:rFonts w:ascii="Times New Roman" w:eastAsia="Times New Roman" w:hAnsi="Times New Roman" w:cs="Times New Roman"/>
                <w:sz w:val="24"/>
                <w:szCs w:val="24"/>
              </w:rPr>
              <w:t>)</w:t>
            </w:r>
            <w:r w:rsidRPr="00157475">
              <w:rPr>
                <w:rFonts w:ascii="Times New Roman" w:eastAsia="Times New Roman" w:hAnsi="Times New Roman" w:cs="Times New Roman"/>
                <w:b/>
                <w:sz w:val="24"/>
                <w:szCs w:val="24"/>
              </w:rPr>
              <w:t xml:space="preserve"> </w:t>
            </w:r>
            <w:r w:rsidRPr="00157475">
              <w:rPr>
                <w:rFonts w:ascii="Times New Roman" w:eastAsia="Times New Roman" w:hAnsi="Times New Roman" w:cs="Times New Roman"/>
                <w:sz w:val="24"/>
                <w:szCs w:val="24"/>
              </w:rPr>
              <w:t>Her m</w:t>
            </w:r>
            <w:r w:rsidR="00106498">
              <w:rPr>
                <w:rFonts w:ascii="Times New Roman" w:eastAsia="Times New Roman" w:hAnsi="Times New Roman" w:cs="Times New Roman"/>
                <w:sz w:val="24"/>
                <w:szCs w:val="24"/>
              </w:rPr>
              <w:t>addenin geri dönüşümü mümkündür</w:t>
            </w:r>
            <w:r w:rsidRPr="00157475">
              <w:rPr>
                <w:rFonts w:ascii="Times New Roman" w:eastAsia="Times New Roman" w:hAnsi="Times New Roman" w:cs="Times New Roman"/>
                <w:sz w:val="24"/>
                <w:szCs w:val="24"/>
              </w:rPr>
              <w:t>?</w:t>
            </w:r>
          </w:p>
          <w:p w:rsidR="00067C41" w:rsidRPr="00157475" w:rsidRDefault="00067C41" w:rsidP="00157475">
            <w:pPr>
              <w:spacing w:after="0" w:line="240" w:lineRule="auto"/>
              <w:jc w:val="both"/>
              <w:rPr>
                <w:rFonts w:ascii="Times New Roman" w:eastAsia="Times New Roman" w:hAnsi="Times New Roman" w:cs="Times New Roman"/>
                <w:sz w:val="24"/>
                <w:szCs w:val="24"/>
              </w:rPr>
            </w:pPr>
            <w:r w:rsidRPr="00157475">
              <w:rPr>
                <w:rFonts w:ascii="Times New Roman" w:eastAsia="Times New Roman" w:hAnsi="Times New Roman" w:cs="Times New Roman"/>
                <w:sz w:val="24"/>
                <w:szCs w:val="24"/>
              </w:rPr>
              <w:t xml:space="preserve">             2) Her maddeni</w:t>
            </w:r>
            <w:r w:rsidR="00106498">
              <w:rPr>
                <w:rFonts w:ascii="Times New Roman" w:eastAsia="Times New Roman" w:hAnsi="Times New Roman" w:cs="Times New Roman"/>
                <w:sz w:val="24"/>
                <w:szCs w:val="24"/>
              </w:rPr>
              <w:t>n geri dönüşümü mümkün değildir</w:t>
            </w:r>
            <w:r w:rsidRPr="00157475">
              <w:rPr>
                <w:rFonts w:ascii="Times New Roman" w:eastAsia="Times New Roman" w:hAnsi="Times New Roman" w:cs="Times New Roman"/>
                <w:sz w:val="24"/>
                <w:szCs w:val="24"/>
              </w:rPr>
              <w:t>?</w:t>
            </w:r>
          </w:p>
          <w:p w:rsidR="00067C41" w:rsidRDefault="00067C41" w:rsidP="00157475">
            <w:pPr>
              <w:spacing w:after="0" w:line="240" w:lineRule="auto"/>
              <w:jc w:val="both"/>
              <w:rPr>
                <w:rFonts w:ascii="Times New Roman" w:eastAsia="Times New Roman" w:hAnsi="Times New Roman" w:cs="Times New Roman"/>
                <w:sz w:val="24"/>
                <w:szCs w:val="24"/>
              </w:rPr>
            </w:pPr>
          </w:p>
          <w:p w:rsidR="00157475" w:rsidRPr="00157475" w:rsidRDefault="00157475" w:rsidP="0015747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Veri </w:t>
            </w:r>
            <w:r w:rsidR="00106498">
              <w:rPr>
                <w:rFonts w:ascii="Times New Roman" w:eastAsia="Times New Roman" w:hAnsi="Times New Roman" w:cs="Times New Roman"/>
                <w:b/>
                <w:sz w:val="24"/>
                <w:szCs w:val="24"/>
              </w:rPr>
              <w:t>Toplama /</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Analiz :</w:t>
            </w:r>
            <w:proofErr w:type="gramEnd"/>
            <w:r>
              <w:rPr>
                <w:rFonts w:ascii="Times New Roman" w:eastAsia="Times New Roman" w:hAnsi="Times New Roman" w:cs="Times New Roman"/>
                <w:b/>
                <w:sz w:val="24"/>
                <w:szCs w:val="24"/>
              </w:rPr>
              <w:t xml:space="preserve"> </w:t>
            </w:r>
          </w:p>
          <w:p w:rsidR="00067C41" w:rsidRPr="00157475" w:rsidRDefault="00067C41" w:rsidP="004C6724">
            <w:pPr>
              <w:spacing w:after="0" w:line="240" w:lineRule="auto"/>
              <w:jc w:val="both"/>
              <w:rPr>
                <w:rFonts w:ascii="Times New Roman" w:eastAsia="Times New Roman" w:hAnsi="Times New Roman" w:cs="Times New Roman"/>
                <w:sz w:val="24"/>
                <w:szCs w:val="24"/>
              </w:rPr>
            </w:pPr>
            <w:r w:rsidRPr="00157475">
              <w:rPr>
                <w:rFonts w:ascii="Times New Roman" w:eastAsia="Times New Roman" w:hAnsi="Times New Roman" w:cs="Times New Roman"/>
                <w:sz w:val="24"/>
                <w:szCs w:val="24"/>
              </w:rPr>
              <w:t xml:space="preserve">        İddialarına göre öğrenciler gruplara ayrılır ve </w:t>
            </w:r>
            <w:r w:rsidR="00106498">
              <w:rPr>
                <w:rFonts w:ascii="Times New Roman" w:eastAsia="Times New Roman" w:hAnsi="Times New Roman" w:cs="Times New Roman"/>
                <w:sz w:val="24"/>
                <w:szCs w:val="24"/>
              </w:rPr>
              <w:t xml:space="preserve">alt gruplar </w:t>
            </w:r>
            <w:proofErr w:type="spellStart"/>
            <w:r w:rsidR="00106498">
              <w:rPr>
                <w:rFonts w:ascii="Times New Roman" w:eastAsia="Times New Roman" w:hAnsi="Times New Roman" w:cs="Times New Roman"/>
                <w:sz w:val="24"/>
                <w:szCs w:val="24"/>
              </w:rPr>
              <w:t>classtools</w:t>
            </w:r>
            <w:proofErr w:type="spellEnd"/>
            <w:r w:rsidR="00106498">
              <w:rPr>
                <w:rFonts w:ascii="Times New Roman" w:eastAsia="Times New Roman" w:hAnsi="Times New Roman" w:cs="Times New Roman"/>
                <w:sz w:val="24"/>
                <w:szCs w:val="24"/>
              </w:rPr>
              <w:t xml:space="preserve"> programı ile belirlenir. Gruplar 3 ya da 4 kişilik olmalıdır. Grupları belirlenen öğrenciler ayrı masalara</w:t>
            </w:r>
            <w:r w:rsidRPr="00157475">
              <w:rPr>
                <w:rFonts w:ascii="Times New Roman" w:eastAsia="Times New Roman" w:hAnsi="Times New Roman" w:cs="Times New Roman"/>
                <w:sz w:val="24"/>
                <w:szCs w:val="24"/>
              </w:rPr>
              <w:t xml:space="preserve"> geçerek ellerindeki materyal ve kutularını alırlar. </w:t>
            </w:r>
            <w:r w:rsidR="002E3278">
              <w:rPr>
                <w:rFonts w:ascii="Times New Roman" w:eastAsia="Times New Roman" w:hAnsi="Times New Roman" w:cs="Times New Roman"/>
                <w:sz w:val="24"/>
                <w:szCs w:val="24"/>
              </w:rPr>
              <w:t xml:space="preserve">Her grupta iki kutu bulunacaktır. Kutuların birinin üzerinde “Geri </w:t>
            </w:r>
            <w:proofErr w:type="spellStart"/>
            <w:r w:rsidR="002E3278">
              <w:rPr>
                <w:rFonts w:ascii="Times New Roman" w:eastAsia="Times New Roman" w:hAnsi="Times New Roman" w:cs="Times New Roman"/>
                <w:sz w:val="24"/>
                <w:szCs w:val="24"/>
              </w:rPr>
              <w:t>dönüştürülebilr</w:t>
            </w:r>
            <w:proofErr w:type="spellEnd"/>
            <w:r w:rsidR="002E3278">
              <w:rPr>
                <w:rFonts w:ascii="Times New Roman" w:eastAsia="Times New Roman" w:hAnsi="Times New Roman" w:cs="Times New Roman"/>
                <w:sz w:val="24"/>
                <w:szCs w:val="24"/>
              </w:rPr>
              <w:t xml:space="preserve">” diğerinde ise “geri dönüştürülemez” yazar. </w:t>
            </w:r>
            <w:r w:rsidRPr="00157475">
              <w:rPr>
                <w:rFonts w:ascii="Times New Roman" w:eastAsia="Times New Roman" w:hAnsi="Times New Roman" w:cs="Times New Roman"/>
                <w:sz w:val="24"/>
                <w:szCs w:val="24"/>
              </w:rPr>
              <w:t xml:space="preserve">Daha sonra </w:t>
            </w:r>
            <w:proofErr w:type="spellStart"/>
            <w:r w:rsidR="00106498">
              <w:rPr>
                <w:rFonts w:ascii="Times New Roman" w:eastAsia="Times New Roman" w:hAnsi="Times New Roman" w:cs="Times New Roman"/>
                <w:sz w:val="24"/>
                <w:szCs w:val="24"/>
              </w:rPr>
              <w:t>T</w:t>
            </w:r>
            <w:r w:rsidR="00C73FF0" w:rsidRPr="00157475">
              <w:rPr>
                <w:rFonts w:ascii="Times New Roman" w:eastAsia="Times New Roman" w:hAnsi="Times New Roman" w:cs="Times New Roman"/>
                <w:sz w:val="24"/>
                <w:szCs w:val="24"/>
              </w:rPr>
              <w:t>h</w:t>
            </w:r>
            <w:r w:rsidR="00106498">
              <w:rPr>
                <w:rFonts w:ascii="Times New Roman" w:eastAsia="Times New Roman" w:hAnsi="Times New Roman" w:cs="Times New Roman"/>
                <w:sz w:val="24"/>
                <w:szCs w:val="24"/>
              </w:rPr>
              <w:t>inglink</w:t>
            </w:r>
            <w:proofErr w:type="spellEnd"/>
            <w:r w:rsidR="00106498">
              <w:rPr>
                <w:rFonts w:ascii="Times New Roman" w:eastAsia="Times New Roman" w:hAnsi="Times New Roman" w:cs="Times New Roman"/>
                <w:sz w:val="24"/>
                <w:szCs w:val="24"/>
              </w:rPr>
              <w:t xml:space="preserve"> uygulamasındaki resim,</w:t>
            </w:r>
            <w:r w:rsidR="00C73FF0" w:rsidRPr="00157475">
              <w:rPr>
                <w:rFonts w:ascii="Times New Roman" w:eastAsia="Times New Roman" w:hAnsi="Times New Roman" w:cs="Times New Roman"/>
                <w:sz w:val="24"/>
                <w:szCs w:val="24"/>
              </w:rPr>
              <w:t xml:space="preserve"> her </w:t>
            </w:r>
            <w:r w:rsidR="00106498">
              <w:rPr>
                <w:rFonts w:ascii="Times New Roman" w:eastAsia="Times New Roman" w:hAnsi="Times New Roman" w:cs="Times New Roman"/>
                <w:sz w:val="24"/>
                <w:szCs w:val="24"/>
              </w:rPr>
              <w:t xml:space="preserve">bir grubun </w:t>
            </w:r>
            <w:r w:rsidR="00C73FF0" w:rsidRPr="00157475">
              <w:rPr>
                <w:rFonts w:ascii="Times New Roman" w:eastAsia="Times New Roman" w:hAnsi="Times New Roman" w:cs="Times New Roman"/>
                <w:sz w:val="24"/>
                <w:szCs w:val="24"/>
              </w:rPr>
              <w:t>üyeleri tarafından üzerlerindeki noktalar tıklanara</w:t>
            </w:r>
            <w:r w:rsidR="00106498">
              <w:rPr>
                <w:rFonts w:ascii="Times New Roman" w:eastAsia="Times New Roman" w:hAnsi="Times New Roman" w:cs="Times New Roman"/>
                <w:sz w:val="24"/>
                <w:szCs w:val="24"/>
              </w:rPr>
              <w:t>k, içlerindeki bilgiler incelenir</w:t>
            </w:r>
            <w:r w:rsidR="004C6724">
              <w:rPr>
                <w:rFonts w:ascii="Times New Roman" w:eastAsia="Times New Roman" w:hAnsi="Times New Roman" w:cs="Times New Roman"/>
                <w:sz w:val="24"/>
                <w:szCs w:val="24"/>
              </w:rPr>
              <w:t xml:space="preserve">. (Kanıta dayalı bilimsel </w:t>
            </w:r>
            <w:proofErr w:type="spellStart"/>
            <w:r w:rsidR="004C6724">
              <w:rPr>
                <w:rFonts w:ascii="Times New Roman" w:eastAsia="Times New Roman" w:hAnsi="Times New Roman" w:cs="Times New Roman"/>
                <w:sz w:val="24"/>
                <w:szCs w:val="24"/>
              </w:rPr>
              <w:t>argümantasyon</w:t>
            </w:r>
            <w:proofErr w:type="spellEnd"/>
            <w:r w:rsidR="004C6724">
              <w:rPr>
                <w:rFonts w:ascii="Times New Roman" w:eastAsia="Times New Roman" w:hAnsi="Times New Roman" w:cs="Times New Roman"/>
                <w:sz w:val="24"/>
                <w:szCs w:val="24"/>
              </w:rPr>
              <w:t xml:space="preserve"> sürecine katılma) </w:t>
            </w:r>
            <w:r w:rsidR="002E3278">
              <w:rPr>
                <w:rFonts w:ascii="Times New Roman" w:eastAsia="Times New Roman" w:hAnsi="Times New Roman" w:cs="Times New Roman"/>
                <w:sz w:val="24"/>
                <w:szCs w:val="24"/>
              </w:rPr>
              <w:t xml:space="preserve">Elde edilen </w:t>
            </w:r>
            <w:r w:rsidR="00C73FF0" w:rsidRPr="00157475">
              <w:rPr>
                <w:rFonts w:ascii="Times New Roman" w:eastAsia="Times New Roman" w:hAnsi="Times New Roman" w:cs="Times New Roman"/>
                <w:sz w:val="24"/>
                <w:szCs w:val="24"/>
              </w:rPr>
              <w:t xml:space="preserve">veriler çalışma </w:t>
            </w:r>
            <w:proofErr w:type="gramStart"/>
            <w:r w:rsidR="00C73FF0" w:rsidRPr="00157475">
              <w:rPr>
                <w:rFonts w:ascii="Times New Roman" w:eastAsia="Times New Roman" w:hAnsi="Times New Roman" w:cs="Times New Roman"/>
                <w:sz w:val="24"/>
                <w:szCs w:val="24"/>
              </w:rPr>
              <w:t>kağıtlarına</w:t>
            </w:r>
            <w:proofErr w:type="gramEnd"/>
            <w:r w:rsidR="00C73FF0" w:rsidRPr="00157475">
              <w:rPr>
                <w:rFonts w:ascii="Times New Roman" w:eastAsia="Times New Roman" w:hAnsi="Times New Roman" w:cs="Times New Roman"/>
                <w:sz w:val="24"/>
                <w:szCs w:val="24"/>
              </w:rPr>
              <w:t xml:space="preserve"> not edilir. Her bir</w:t>
            </w:r>
            <w:r w:rsidR="002E3278">
              <w:rPr>
                <w:rFonts w:ascii="Times New Roman" w:eastAsia="Times New Roman" w:hAnsi="Times New Roman" w:cs="Times New Roman"/>
                <w:sz w:val="24"/>
                <w:szCs w:val="24"/>
              </w:rPr>
              <w:t xml:space="preserve"> grubun 15 dakika süresi vardır. </w:t>
            </w:r>
            <w:r w:rsidR="004C6724">
              <w:rPr>
                <w:rFonts w:ascii="Times New Roman" w:eastAsia="Times New Roman" w:hAnsi="Times New Roman" w:cs="Times New Roman"/>
                <w:sz w:val="24"/>
                <w:szCs w:val="24"/>
              </w:rPr>
              <w:t xml:space="preserve">(Araştırma planlama ve yürütme) </w:t>
            </w:r>
            <w:r w:rsidR="002E3278">
              <w:rPr>
                <w:rFonts w:ascii="Times New Roman" w:eastAsia="Times New Roman" w:hAnsi="Times New Roman" w:cs="Times New Roman"/>
                <w:sz w:val="24"/>
                <w:szCs w:val="24"/>
              </w:rPr>
              <w:t>Daha sonra ise gruplar yakın çevrelerinden</w:t>
            </w:r>
            <w:r w:rsidR="00C73FF0" w:rsidRPr="00157475">
              <w:rPr>
                <w:rFonts w:ascii="Times New Roman" w:eastAsia="Times New Roman" w:hAnsi="Times New Roman" w:cs="Times New Roman"/>
                <w:sz w:val="24"/>
                <w:szCs w:val="24"/>
              </w:rPr>
              <w:t xml:space="preserve"> getirdikleri </w:t>
            </w:r>
            <w:r w:rsidR="002E3278">
              <w:rPr>
                <w:rFonts w:ascii="Times New Roman" w:eastAsia="Times New Roman" w:hAnsi="Times New Roman" w:cs="Times New Roman"/>
                <w:sz w:val="24"/>
                <w:szCs w:val="24"/>
              </w:rPr>
              <w:t>atıkları,</w:t>
            </w:r>
            <w:r w:rsidR="00C73FF0" w:rsidRPr="00157475">
              <w:rPr>
                <w:rFonts w:ascii="Times New Roman" w:eastAsia="Times New Roman" w:hAnsi="Times New Roman" w:cs="Times New Roman"/>
                <w:sz w:val="24"/>
                <w:szCs w:val="24"/>
              </w:rPr>
              <w:t xml:space="preserve"> üzerlerine geri d</w:t>
            </w:r>
            <w:r w:rsidR="002E3278">
              <w:rPr>
                <w:rFonts w:ascii="Times New Roman" w:eastAsia="Times New Roman" w:hAnsi="Times New Roman" w:cs="Times New Roman"/>
                <w:sz w:val="24"/>
                <w:szCs w:val="24"/>
              </w:rPr>
              <w:t>önüştürüle</w:t>
            </w:r>
            <w:r w:rsidR="00C73FF0" w:rsidRPr="00157475">
              <w:rPr>
                <w:rFonts w:ascii="Times New Roman" w:eastAsia="Times New Roman" w:hAnsi="Times New Roman" w:cs="Times New Roman"/>
                <w:sz w:val="24"/>
                <w:szCs w:val="24"/>
              </w:rPr>
              <w:t xml:space="preserve">bilen </w:t>
            </w:r>
            <w:r w:rsidR="002E3278">
              <w:rPr>
                <w:rFonts w:ascii="Times New Roman" w:eastAsia="Times New Roman" w:hAnsi="Times New Roman" w:cs="Times New Roman"/>
                <w:sz w:val="24"/>
                <w:szCs w:val="24"/>
              </w:rPr>
              <w:t>ve geri dönüştürülemeyen</w:t>
            </w:r>
            <w:r w:rsidR="00C73FF0" w:rsidRPr="00157475">
              <w:rPr>
                <w:rFonts w:ascii="Times New Roman" w:eastAsia="Times New Roman" w:hAnsi="Times New Roman" w:cs="Times New Roman"/>
                <w:sz w:val="24"/>
                <w:szCs w:val="24"/>
              </w:rPr>
              <w:t xml:space="preserve"> yazan</w:t>
            </w:r>
            <w:r w:rsidR="002E3278">
              <w:rPr>
                <w:rFonts w:ascii="Times New Roman" w:eastAsia="Times New Roman" w:hAnsi="Times New Roman" w:cs="Times New Roman"/>
                <w:sz w:val="24"/>
                <w:szCs w:val="24"/>
              </w:rPr>
              <w:t xml:space="preserve"> kutulardan ilgili olan kısma</w:t>
            </w:r>
            <w:r w:rsidR="00C73FF0" w:rsidRPr="00157475">
              <w:rPr>
                <w:rFonts w:ascii="Times New Roman" w:eastAsia="Times New Roman" w:hAnsi="Times New Roman" w:cs="Times New Roman"/>
                <w:sz w:val="24"/>
                <w:szCs w:val="24"/>
              </w:rPr>
              <w:t xml:space="preserve"> atmaları </w:t>
            </w:r>
            <w:r w:rsidR="002E3278">
              <w:rPr>
                <w:rFonts w:ascii="Times New Roman" w:eastAsia="Times New Roman" w:hAnsi="Times New Roman" w:cs="Times New Roman"/>
                <w:sz w:val="24"/>
                <w:szCs w:val="24"/>
              </w:rPr>
              <w:t>istenir. (Model geliştirme ve kullanma)</w:t>
            </w:r>
          </w:p>
          <w:p w:rsidR="00C73FF0" w:rsidRPr="00157475" w:rsidRDefault="00C73FF0" w:rsidP="00157475">
            <w:pPr>
              <w:spacing w:after="0" w:line="240" w:lineRule="auto"/>
              <w:jc w:val="both"/>
              <w:rPr>
                <w:rFonts w:ascii="Times New Roman" w:eastAsia="Times New Roman" w:hAnsi="Times New Roman" w:cs="Times New Roman"/>
                <w:sz w:val="24"/>
                <w:szCs w:val="24"/>
              </w:rPr>
            </w:pPr>
          </w:p>
          <w:tbl>
            <w:tblPr>
              <w:tblStyle w:val="TabloKlavuzu"/>
              <w:tblW w:w="0" w:type="auto"/>
              <w:tblInd w:w="647" w:type="dxa"/>
              <w:tblLook w:val="04A0"/>
            </w:tblPr>
            <w:tblGrid>
              <w:gridCol w:w="1700"/>
              <w:gridCol w:w="3165"/>
              <w:gridCol w:w="2914"/>
            </w:tblGrid>
            <w:tr w:rsidR="00C73FF0" w:rsidRPr="00157475" w:rsidTr="00C73FF0">
              <w:trPr>
                <w:trHeight w:val="471"/>
              </w:trPr>
              <w:tc>
                <w:tcPr>
                  <w:tcW w:w="7779" w:type="dxa"/>
                  <w:gridSpan w:val="3"/>
                </w:tcPr>
                <w:p w:rsidR="00C73FF0" w:rsidRPr="00157475" w:rsidRDefault="00C73FF0" w:rsidP="00157475">
                  <w:pPr>
                    <w:jc w:val="center"/>
                    <w:rPr>
                      <w:rFonts w:ascii="Times New Roman" w:eastAsia="Times New Roman" w:hAnsi="Times New Roman" w:cs="Times New Roman"/>
                      <w:b/>
                      <w:sz w:val="24"/>
                      <w:szCs w:val="24"/>
                    </w:rPr>
                  </w:pPr>
                  <w:r w:rsidRPr="00157475">
                    <w:rPr>
                      <w:rFonts w:ascii="Times New Roman" w:eastAsia="Times New Roman" w:hAnsi="Times New Roman" w:cs="Times New Roman"/>
                      <w:b/>
                      <w:sz w:val="24"/>
                      <w:szCs w:val="24"/>
                    </w:rPr>
                    <w:t>GÖZLEM</w:t>
                  </w:r>
                </w:p>
                <w:p w:rsidR="00C73FF0" w:rsidRPr="00157475" w:rsidRDefault="00C73FF0" w:rsidP="00157475">
                  <w:pPr>
                    <w:jc w:val="center"/>
                    <w:rPr>
                      <w:rFonts w:ascii="Times New Roman" w:eastAsia="Times New Roman" w:hAnsi="Times New Roman" w:cs="Times New Roman"/>
                      <w:b/>
                      <w:sz w:val="24"/>
                      <w:szCs w:val="24"/>
                    </w:rPr>
                  </w:pPr>
                </w:p>
              </w:tc>
            </w:tr>
            <w:tr w:rsidR="00C73FF0" w:rsidRPr="00157475" w:rsidTr="002E3278">
              <w:trPr>
                <w:trHeight w:val="1007"/>
              </w:trPr>
              <w:tc>
                <w:tcPr>
                  <w:tcW w:w="1700" w:type="dxa"/>
                </w:tcPr>
                <w:p w:rsidR="00C73FF0" w:rsidRPr="00157475" w:rsidRDefault="00C73FF0" w:rsidP="00157475">
                  <w:pPr>
                    <w:jc w:val="both"/>
                    <w:rPr>
                      <w:rFonts w:ascii="Times New Roman" w:eastAsia="Times New Roman" w:hAnsi="Times New Roman" w:cs="Times New Roman"/>
                      <w:sz w:val="24"/>
                      <w:szCs w:val="24"/>
                    </w:rPr>
                  </w:pPr>
                </w:p>
              </w:tc>
              <w:tc>
                <w:tcPr>
                  <w:tcW w:w="3165" w:type="dxa"/>
                </w:tcPr>
                <w:p w:rsidR="00C73FF0" w:rsidRPr="00157475" w:rsidRDefault="00C73FF0" w:rsidP="00157475">
                  <w:pPr>
                    <w:jc w:val="center"/>
                    <w:rPr>
                      <w:rFonts w:ascii="Times New Roman" w:eastAsia="Times New Roman" w:hAnsi="Times New Roman" w:cs="Times New Roman"/>
                      <w:sz w:val="24"/>
                      <w:szCs w:val="24"/>
                    </w:rPr>
                  </w:pPr>
                </w:p>
                <w:p w:rsidR="00C73FF0" w:rsidRPr="00157475" w:rsidRDefault="002E3278" w:rsidP="00157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GERİ DÖNÜŞTÜRÜLE</w:t>
                  </w:r>
                  <w:r w:rsidR="00C73FF0" w:rsidRPr="00157475">
                    <w:rPr>
                      <w:rFonts w:ascii="Times New Roman" w:eastAsia="Times New Roman" w:hAnsi="Times New Roman" w:cs="Times New Roman"/>
                      <w:b/>
                      <w:sz w:val="24"/>
                      <w:szCs w:val="24"/>
                    </w:rPr>
                    <w:t>BİLİR</w:t>
                  </w:r>
                </w:p>
                <w:p w:rsidR="00C73FF0" w:rsidRPr="00157475" w:rsidRDefault="00C73FF0" w:rsidP="00157475">
                  <w:pPr>
                    <w:jc w:val="center"/>
                    <w:rPr>
                      <w:rFonts w:ascii="Times New Roman" w:eastAsia="Times New Roman" w:hAnsi="Times New Roman" w:cs="Times New Roman"/>
                      <w:sz w:val="24"/>
                      <w:szCs w:val="24"/>
                    </w:rPr>
                  </w:pPr>
                </w:p>
              </w:tc>
              <w:tc>
                <w:tcPr>
                  <w:tcW w:w="2914" w:type="dxa"/>
                </w:tcPr>
                <w:p w:rsidR="00C73FF0" w:rsidRPr="00157475" w:rsidRDefault="00C73FF0" w:rsidP="00157475">
                  <w:pPr>
                    <w:jc w:val="center"/>
                    <w:rPr>
                      <w:rFonts w:ascii="Times New Roman" w:eastAsia="Times New Roman" w:hAnsi="Times New Roman" w:cs="Times New Roman"/>
                      <w:b/>
                      <w:sz w:val="24"/>
                      <w:szCs w:val="24"/>
                    </w:rPr>
                  </w:pPr>
                </w:p>
                <w:p w:rsidR="00C73FF0" w:rsidRPr="00157475" w:rsidRDefault="00C73FF0" w:rsidP="00157475">
                  <w:pPr>
                    <w:jc w:val="center"/>
                    <w:rPr>
                      <w:rFonts w:ascii="Times New Roman" w:eastAsia="Times New Roman" w:hAnsi="Times New Roman" w:cs="Times New Roman"/>
                      <w:b/>
                      <w:sz w:val="24"/>
                      <w:szCs w:val="24"/>
                    </w:rPr>
                  </w:pPr>
                  <w:r w:rsidRPr="00157475">
                    <w:rPr>
                      <w:rFonts w:ascii="Times New Roman" w:eastAsia="Times New Roman" w:hAnsi="Times New Roman" w:cs="Times New Roman"/>
                      <w:b/>
                      <w:sz w:val="24"/>
                      <w:szCs w:val="24"/>
                    </w:rPr>
                    <w:t>GERİ DÖNÜŞTÜRÜLEMEZ</w:t>
                  </w:r>
                </w:p>
              </w:tc>
            </w:tr>
            <w:tr w:rsidR="00C73FF0" w:rsidRPr="00157475" w:rsidTr="00C73FF0">
              <w:trPr>
                <w:trHeight w:val="386"/>
              </w:trPr>
              <w:tc>
                <w:tcPr>
                  <w:tcW w:w="1700" w:type="dxa"/>
                </w:tcPr>
                <w:p w:rsidR="00C73FF0" w:rsidRPr="00157475" w:rsidRDefault="00C73FF0" w:rsidP="00157475">
                  <w:pPr>
                    <w:jc w:val="both"/>
                    <w:rPr>
                      <w:rFonts w:ascii="Times New Roman" w:eastAsia="Times New Roman" w:hAnsi="Times New Roman" w:cs="Times New Roman"/>
                      <w:b/>
                      <w:sz w:val="24"/>
                      <w:szCs w:val="24"/>
                    </w:rPr>
                  </w:pPr>
                  <w:r w:rsidRPr="00157475">
                    <w:rPr>
                      <w:rFonts w:ascii="Times New Roman" w:eastAsia="Times New Roman" w:hAnsi="Times New Roman" w:cs="Times New Roman"/>
                      <w:b/>
                      <w:sz w:val="24"/>
                      <w:szCs w:val="24"/>
                    </w:rPr>
                    <w:t>Madde 1</w:t>
                  </w:r>
                </w:p>
              </w:tc>
              <w:tc>
                <w:tcPr>
                  <w:tcW w:w="3165" w:type="dxa"/>
                </w:tcPr>
                <w:p w:rsidR="00C73FF0" w:rsidRPr="00157475" w:rsidRDefault="00C73FF0" w:rsidP="00157475">
                  <w:pPr>
                    <w:jc w:val="both"/>
                    <w:rPr>
                      <w:rFonts w:ascii="Times New Roman" w:eastAsia="Times New Roman" w:hAnsi="Times New Roman" w:cs="Times New Roman"/>
                      <w:sz w:val="24"/>
                      <w:szCs w:val="24"/>
                    </w:rPr>
                  </w:pPr>
                </w:p>
                <w:p w:rsidR="00C73FF0" w:rsidRPr="00157475" w:rsidRDefault="00C73FF0" w:rsidP="00157475">
                  <w:pPr>
                    <w:jc w:val="both"/>
                    <w:rPr>
                      <w:rFonts w:ascii="Times New Roman" w:eastAsia="Times New Roman" w:hAnsi="Times New Roman" w:cs="Times New Roman"/>
                      <w:sz w:val="24"/>
                      <w:szCs w:val="24"/>
                    </w:rPr>
                  </w:pPr>
                </w:p>
              </w:tc>
              <w:tc>
                <w:tcPr>
                  <w:tcW w:w="2914" w:type="dxa"/>
                </w:tcPr>
                <w:p w:rsidR="00C73FF0" w:rsidRPr="00157475" w:rsidRDefault="00C73FF0" w:rsidP="00157475">
                  <w:pPr>
                    <w:jc w:val="both"/>
                    <w:rPr>
                      <w:rFonts w:ascii="Times New Roman" w:eastAsia="Times New Roman" w:hAnsi="Times New Roman" w:cs="Times New Roman"/>
                      <w:sz w:val="24"/>
                      <w:szCs w:val="24"/>
                    </w:rPr>
                  </w:pPr>
                </w:p>
              </w:tc>
            </w:tr>
            <w:tr w:rsidR="00C73FF0" w:rsidRPr="00157475" w:rsidTr="00C73FF0">
              <w:trPr>
                <w:trHeight w:val="437"/>
              </w:trPr>
              <w:tc>
                <w:tcPr>
                  <w:tcW w:w="1700" w:type="dxa"/>
                </w:tcPr>
                <w:p w:rsidR="00C73FF0" w:rsidRPr="00157475" w:rsidRDefault="00C73FF0" w:rsidP="00157475">
                  <w:pPr>
                    <w:jc w:val="both"/>
                    <w:rPr>
                      <w:rFonts w:ascii="Times New Roman" w:eastAsia="Times New Roman" w:hAnsi="Times New Roman" w:cs="Times New Roman"/>
                      <w:sz w:val="24"/>
                      <w:szCs w:val="24"/>
                    </w:rPr>
                  </w:pPr>
                  <w:r w:rsidRPr="00157475">
                    <w:rPr>
                      <w:rFonts w:ascii="Times New Roman" w:eastAsia="Times New Roman" w:hAnsi="Times New Roman" w:cs="Times New Roman"/>
                      <w:b/>
                      <w:sz w:val="24"/>
                      <w:szCs w:val="24"/>
                    </w:rPr>
                    <w:t>Madde 2</w:t>
                  </w:r>
                </w:p>
              </w:tc>
              <w:tc>
                <w:tcPr>
                  <w:tcW w:w="3165" w:type="dxa"/>
                </w:tcPr>
                <w:p w:rsidR="00C73FF0" w:rsidRPr="00157475" w:rsidRDefault="00C73FF0" w:rsidP="00157475">
                  <w:pPr>
                    <w:jc w:val="both"/>
                    <w:rPr>
                      <w:rFonts w:ascii="Times New Roman" w:eastAsia="Times New Roman" w:hAnsi="Times New Roman" w:cs="Times New Roman"/>
                      <w:sz w:val="24"/>
                      <w:szCs w:val="24"/>
                    </w:rPr>
                  </w:pPr>
                </w:p>
                <w:p w:rsidR="00C73FF0" w:rsidRPr="00157475" w:rsidRDefault="00C73FF0" w:rsidP="00157475">
                  <w:pPr>
                    <w:jc w:val="both"/>
                    <w:rPr>
                      <w:rFonts w:ascii="Times New Roman" w:eastAsia="Times New Roman" w:hAnsi="Times New Roman" w:cs="Times New Roman"/>
                      <w:sz w:val="24"/>
                      <w:szCs w:val="24"/>
                    </w:rPr>
                  </w:pPr>
                </w:p>
              </w:tc>
              <w:tc>
                <w:tcPr>
                  <w:tcW w:w="2914" w:type="dxa"/>
                </w:tcPr>
                <w:p w:rsidR="00C73FF0" w:rsidRPr="00157475" w:rsidRDefault="00C73FF0" w:rsidP="00157475">
                  <w:pPr>
                    <w:jc w:val="both"/>
                    <w:rPr>
                      <w:rFonts w:ascii="Times New Roman" w:eastAsia="Times New Roman" w:hAnsi="Times New Roman" w:cs="Times New Roman"/>
                      <w:sz w:val="24"/>
                      <w:szCs w:val="24"/>
                    </w:rPr>
                  </w:pPr>
                </w:p>
              </w:tc>
            </w:tr>
            <w:tr w:rsidR="00C73FF0" w:rsidRPr="00157475" w:rsidTr="00C73FF0">
              <w:trPr>
                <w:trHeight w:val="471"/>
              </w:trPr>
              <w:tc>
                <w:tcPr>
                  <w:tcW w:w="1700" w:type="dxa"/>
                </w:tcPr>
                <w:p w:rsidR="00C73FF0" w:rsidRPr="00157475" w:rsidRDefault="00C73FF0" w:rsidP="00157475">
                  <w:pPr>
                    <w:jc w:val="both"/>
                    <w:rPr>
                      <w:rFonts w:ascii="Times New Roman" w:eastAsia="Times New Roman" w:hAnsi="Times New Roman" w:cs="Times New Roman"/>
                      <w:sz w:val="24"/>
                      <w:szCs w:val="24"/>
                    </w:rPr>
                  </w:pPr>
                  <w:r w:rsidRPr="00157475">
                    <w:rPr>
                      <w:rFonts w:ascii="Times New Roman" w:eastAsia="Times New Roman" w:hAnsi="Times New Roman" w:cs="Times New Roman"/>
                      <w:b/>
                      <w:sz w:val="24"/>
                      <w:szCs w:val="24"/>
                    </w:rPr>
                    <w:t>Madde 3</w:t>
                  </w:r>
                </w:p>
              </w:tc>
              <w:tc>
                <w:tcPr>
                  <w:tcW w:w="3165" w:type="dxa"/>
                </w:tcPr>
                <w:p w:rsidR="00C73FF0" w:rsidRPr="00157475" w:rsidRDefault="00C73FF0" w:rsidP="00157475">
                  <w:pPr>
                    <w:jc w:val="both"/>
                    <w:rPr>
                      <w:rFonts w:ascii="Times New Roman" w:eastAsia="Times New Roman" w:hAnsi="Times New Roman" w:cs="Times New Roman"/>
                      <w:sz w:val="24"/>
                      <w:szCs w:val="24"/>
                    </w:rPr>
                  </w:pPr>
                </w:p>
                <w:p w:rsidR="00C73FF0" w:rsidRPr="00157475" w:rsidRDefault="00C73FF0" w:rsidP="00157475">
                  <w:pPr>
                    <w:jc w:val="both"/>
                    <w:rPr>
                      <w:rFonts w:ascii="Times New Roman" w:eastAsia="Times New Roman" w:hAnsi="Times New Roman" w:cs="Times New Roman"/>
                      <w:sz w:val="24"/>
                      <w:szCs w:val="24"/>
                    </w:rPr>
                  </w:pPr>
                </w:p>
              </w:tc>
              <w:tc>
                <w:tcPr>
                  <w:tcW w:w="2914" w:type="dxa"/>
                </w:tcPr>
                <w:p w:rsidR="00C73FF0" w:rsidRPr="00157475" w:rsidRDefault="00C73FF0" w:rsidP="00157475">
                  <w:pPr>
                    <w:jc w:val="both"/>
                    <w:rPr>
                      <w:rFonts w:ascii="Times New Roman" w:eastAsia="Times New Roman" w:hAnsi="Times New Roman" w:cs="Times New Roman"/>
                      <w:sz w:val="24"/>
                      <w:szCs w:val="24"/>
                    </w:rPr>
                  </w:pPr>
                </w:p>
              </w:tc>
            </w:tr>
            <w:tr w:rsidR="00C73FF0" w:rsidRPr="00157475" w:rsidTr="00C73FF0">
              <w:trPr>
                <w:trHeight w:val="482"/>
              </w:trPr>
              <w:tc>
                <w:tcPr>
                  <w:tcW w:w="1700" w:type="dxa"/>
                </w:tcPr>
                <w:p w:rsidR="00C73FF0" w:rsidRPr="00157475" w:rsidRDefault="00C73FF0" w:rsidP="00157475">
                  <w:pPr>
                    <w:jc w:val="both"/>
                    <w:rPr>
                      <w:rFonts w:ascii="Times New Roman" w:eastAsia="Times New Roman" w:hAnsi="Times New Roman" w:cs="Times New Roman"/>
                      <w:sz w:val="24"/>
                      <w:szCs w:val="24"/>
                    </w:rPr>
                  </w:pPr>
                  <w:proofErr w:type="gramStart"/>
                  <w:r w:rsidRPr="00157475">
                    <w:rPr>
                      <w:rFonts w:ascii="Times New Roman" w:eastAsia="Times New Roman" w:hAnsi="Times New Roman" w:cs="Times New Roman"/>
                      <w:b/>
                      <w:sz w:val="24"/>
                      <w:szCs w:val="24"/>
                    </w:rPr>
                    <w:t xml:space="preserve">Madde </w:t>
                  </w:r>
                  <w:r w:rsidR="002E3278">
                    <w:rPr>
                      <w:rFonts w:ascii="Times New Roman" w:eastAsia="Times New Roman" w:hAnsi="Times New Roman" w:cs="Times New Roman"/>
                      <w:b/>
                      <w:sz w:val="24"/>
                      <w:szCs w:val="24"/>
                    </w:rPr>
                    <w:t>…</w:t>
                  </w:r>
                  <w:proofErr w:type="gramEnd"/>
                </w:p>
              </w:tc>
              <w:tc>
                <w:tcPr>
                  <w:tcW w:w="3165" w:type="dxa"/>
                </w:tcPr>
                <w:p w:rsidR="00C73FF0" w:rsidRPr="00157475" w:rsidRDefault="00C73FF0" w:rsidP="00157475">
                  <w:pPr>
                    <w:jc w:val="both"/>
                    <w:rPr>
                      <w:rFonts w:ascii="Times New Roman" w:eastAsia="Times New Roman" w:hAnsi="Times New Roman" w:cs="Times New Roman"/>
                      <w:sz w:val="24"/>
                      <w:szCs w:val="24"/>
                    </w:rPr>
                  </w:pPr>
                </w:p>
                <w:p w:rsidR="00C73FF0" w:rsidRPr="00157475" w:rsidRDefault="00C73FF0" w:rsidP="00157475">
                  <w:pPr>
                    <w:jc w:val="both"/>
                    <w:rPr>
                      <w:rFonts w:ascii="Times New Roman" w:eastAsia="Times New Roman" w:hAnsi="Times New Roman" w:cs="Times New Roman"/>
                      <w:sz w:val="24"/>
                      <w:szCs w:val="24"/>
                    </w:rPr>
                  </w:pPr>
                </w:p>
              </w:tc>
              <w:tc>
                <w:tcPr>
                  <w:tcW w:w="2914" w:type="dxa"/>
                </w:tcPr>
                <w:p w:rsidR="00C73FF0" w:rsidRPr="00157475" w:rsidRDefault="00C73FF0" w:rsidP="00157475">
                  <w:pPr>
                    <w:jc w:val="both"/>
                    <w:rPr>
                      <w:rFonts w:ascii="Times New Roman" w:eastAsia="Times New Roman" w:hAnsi="Times New Roman" w:cs="Times New Roman"/>
                      <w:sz w:val="24"/>
                      <w:szCs w:val="24"/>
                    </w:rPr>
                  </w:pPr>
                </w:p>
              </w:tc>
            </w:tr>
          </w:tbl>
          <w:p w:rsidR="00C73FF0" w:rsidRPr="00157475" w:rsidRDefault="00C73FF0" w:rsidP="00157475">
            <w:pPr>
              <w:spacing w:after="0" w:line="240" w:lineRule="auto"/>
              <w:jc w:val="both"/>
              <w:rPr>
                <w:rFonts w:ascii="Times New Roman" w:eastAsia="Times New Roman" w:hAnsi="Times New Roman" w:cs="Times New Roman"/>
                <w:sz w:val="24"/>
                <w:szCs w:val="24"/>
              </w:rPr>
            </w:pPr>
          </w:p>
          <w:p w:rsidR="00067C41" w:rsidRPr="00157475" w:rsidRDefault="00C73FF0" w:rsidP="004C6724">
            <w:pPr>
              <w:spacing w:after="0" w:line="240" w:lineRule="auto"/>
              <w:jc w:val="both"/>
              <w:rPr>
                <w:rFonts w:ascii="Times New Roman" w:eastAsia="Times New Roman" w:hAnsi="Times New Roman" w:cs="Times New Roman"/>
                <w:sz w:val="24"/>
                <w:szCs w:val="24"/>
              </w:rPr>
            </w:pPr>
            <w:r w:rsidRPr="00157475">
              <w:rPr>
                <w:rFonts w:ascii="Times New Roman" w:eastAsia="Times New Roman" w:hAnsi="Times New Roman" w:cs="Times New Roman"/>
                <w:sz w:val="24"/>
                <w:szCs w:val="24"/>
              </w:rPr>
              <w:t>Gözlem sonuçları not edildikten sonra gruplar m</w:t>
            </w:r>
            <w:r w:rsidR="002E3278">
              <w:rPr>
                <w:rFonts w:ascii="Times New Roman" w:eastAsia="Times New Roman" w:hAnsi="Times New Roman" w:cs="Times New Roman"/>
                <w:sz w:val="24"/>
                <w:szCs w:val="24"/>
              </w:rPr>
              <w:t>asalarına geçer ve</w:t>
            </w:r>
            <w:r w:rsidRPr="00157475">
              <w:rPr>
                <w:rFonts w:ascii="Times New Roman" w:eastAsia="Times New Roman" w:hAnsi="Times New Roman" w:cs="Times New Roman"/>
                <w:sz w:val="24"/>
                <w:szCs w:val="24"/>
              </w:rPr>
              <w:t xml:space="preserve"> iddialarını</w:t>
            </w:r>
            <w:r w:rsidR="004C6724">
              <w:rPr>
                <w:rFonts w:ascii="Times New Roman" w:eastAsia="Times New Roman" w:hAnsi="Times New Roman" w:cs="Times New Roman"/>
                <w:sz w:val="24"/>
                <w:szCs w:val="24"/>
              </w:rPr>
              <w:t xml:space="preserve"> değerlendirdikten sonra bir açıklama yapar, diğer gruplarla da bu açıklamayı paylaşır. (</w:t>
            </w:r>
            <w:r w:rsidR="002E3278">
              <w:rPr>
                <w:rFonts w:ascii="Times New Roman" w:eastAsia="Times New Roman" w:hAnsi="Times New Roman" w:cs="Times New Roman"/>
                <w:sz w:val="24"/>
                <w:szCs w:val="24"/>
              </w:rPr>
              <w:t>Veri analizi yapma ve yorumlama</w:t>
            </w:r>
            <w:r w:rsidR="004C6724">
              <w:rPr>
                <w:rFonts w:ascii="Times New Roman" w:eastAsia="Times New Roman" w:hAnsi="Times New Roman" w:cs="Times New Roman"/>
                <w:sz w:val="24"/>
                <w:szCs w:val="24"/>
              </w:rPr>
              <w:t>, bilgiyi elde etme, değerlendirme ve paylaşma</w:t>
            </w:r>
            <w:r w:rsidR="002E3278">
              <w:rPr>
                <w:rFonts w:ascii="Times New Roman" w:eastAsia="Times New Roman" w:hAnsi="Times New Roman" w:cs="Times New Roman"/>
                <w:sz w:val="24"/>
                <w:szCs w:val="24"/>
              </w:rPr>
              <w:t>)</w:t>
            </w:r>
          </w:p>
        </w:tc>
      </w:tr>
      <w:tr w:rsidR="00C46FE2" w:rsidRPr="00C46FE2" w:rsidTr="00C46FE2">
        <w:trPr>
          <w:trHeight w:val="742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C46FE2" w:rsidRDefault="00C46FE2" w:rsidP="00157475">
            <w:pPr>
              <w:spacing w:after="0" w:line="240" w:lineRule="auto"/>
              <w:jc w:val="both"/>
              <w:rPr>
                <w:rFonts w:ascii="Times New Roman" w:eastAsia="Times New Roman" w:hAnsi="Times New Roman" w:cs="Times New Roman"/>
                <w:b/>
                <w:bCs/>
                <w:color w:val="000000"/>
                <w:sz w:val="23"/>
                <w:szCs w:val="23"/>
              </w:rPr>
            </w:pPr>
            <w:r w:rsidRPr="00C46FE2">
              <w:rPr>
                <w:rFonts w:ascii="Times New Roman" w:eastAsia="Times New Roman" w:hAnsi="Times New Roman" w:cs="Times New Roman"/>
                <w:b/>
                <w:bCs/>
                <w:color w:val="000000"/>
                <w:sz w:val="23"/>
                <w:szCs w:val="23"/>
              </w:rPr>
              <w:lastRenderedPageBreak/>
              <w:t xml:space="preserve">Öğrencinin </w:t>
            </w:r>
            <w:proofErr w:type="spellStart"/>
            <w:r w:rsidRPr="00C46FE2">
              <w:rPr>
                <w:rFonts w:ascii="Times New Roman" w:eastAsia="Times New Roman" w:hAnsi="Times New Roman" w:cs="Times New Roman"/>
                <w:b/>
                <w:bCs/>
                <w:color w:val="000000"/>
                <w:sz w:val="23"/>
                <w:szCs w:val="23"/>
              </w:rPr>
              <w:t>argümantasyon</w:t>
            </w:r>
            <w:proofErr w:type="spellEnd"/>
            <w:r w:rsidRPr="00C46FE2">
              <w:rPr>
                <w:rFonts w:ascii="Times New Roman" w:eastAsia="Times New Roman" w:hAnsi="Times New Roman" w:cs="Times New Roman"/>
                <w:b/>
                <w:bCs/>
                <w:color w:val="000000"/>
                <w:sz w:val="23"/>
                <w:szCs w:val="23"/>
              </w:rPr>
              <w:t xml:space="preserve"> temelli etkinlik süresince takip edeceği  çalışma yapraklarını detaylandırınız</w:t>
            </w:r>
            <w:r w:rsidR="00C07BC0">
              <w:rPr>
                <w:rFonts w:ascii="Times New Roman" w:eastAsia="Times New Roman" w:hAnsi="Times New Roman" w:cs="Times New Roman"/>
                <w:b/>
                <w:bCs/>
                <w:color w:val="000000"/>
                <w:sz w:val="23"/>
                <w:szCs w:val="23"/>
              </w:rPr>
              <w:t>.</w:t>
            </w:r>
          </w:p>
          <w:p w:rsidR="005B5077" w:rsidRDefault="005B5077" w:rsidP="00157475">
            <w:pPr>
              <w:spacing w:after="0" w:line="240" w:lineRule="auto"/>
              <w:jc w:val="both"/>
              <w:rPr>
                <w:rFonts w:ascii="Times New Roman" w:eastAsia="Times New Roman" w:hAnsi="Times New Roman" w:cs="Times New Roman"/>
                <w:b/>
                <w:bCs/>
                <w:color w:val="000000"/>
                <w:sz w:val="23"/>
                <w:szCs w:val="23"/>
              </w:rPr>
            </w:pPr>
          </w:p>
          <w:p w:rsidR="005B5077" w:rsidRDefault="005B5077" w:rsidP="00157475">
            <w:pPr>
              <w:spacing w:after="0" w:line="240" w:lineRule="auto"/>
              <w:jc w:val="both"/>
              <w:rPr>
                <w:rFonts w:ascii="Times New Roman" w:eastAsia="Times New Roman" w:hAnsi="Times New Roman" w:cs="Times New Roman"/>
                <w:b/>
                <w:bCs/>
                <w:color w:val="000000"/>
                <w:sz w:val="23"/>
                <w:szCs w:val="23"/>
              </w:rPr>
            </w:pPr>
          </w:p>
          <w:p w:rsidR="005B5077" w:rsidRPr="003A4165" w:rsidRDefault="005B5077" w:rsidP="00157475">
            <w:pPr>
              <w:spacing w:after="0" w:line="240" w:lineRule="auto"/>
              <w:jc w:val="both"/>
              <w:rPr>
                <w:rFonts w:ascii="Times New Roman" w:eastAsia="Times New Roman" w:hAnsi="Times New Roman" w:cs="Times New Roman"/>
                <w:b/>
                <w:bCs/>
                <w:color w:val="000000"/>
                <w:sz w:val="23"/>
                <w:szCs w:val="23"/>
              </w:rPr>
            </w:pPr>
          </w:p>
          <w:p w:rsidR="00157475" w:rsidRPr="003A4165" w:rsidRDefault="00157475" w:rsidP="00157475">
            <w:pPr>
              <w:jc w:val="center"/>
              <w:rPr>
                <w:rFonts w:ascii="Times New Roman" w:hAnsi="Times New Roman" w:cs="Times New Roman"/>
                <w:b/>
                <w:sz w:val="24"/>
                <w:szCs w:val="24"/>
              </w:rPr>
            </w:pPr>
            <w:r w:rsidRPr="003A4165">
              <w:rPr>
                <w:rFonts w:ascii="Times New Roman" w:hAnsi="Times New Roman" w:cs="Times New Roman"/>
                <w:b/>
                <w:sz w:val="24"/>
                <w:szCs w:val="24"/>
              </w:rPr>
              <w:t xml:space="preserve">ÇALIŞMA </w:t>
            </w:r>
            <w:proofErr w:type="gramStart"/>
            <w:r w:rsidRPr="003A4165">
              <w:rPr>
                <w:rFonts w:ascii="Times New Roman" w:hAnsi="Times New Roman" w:cs="Times New Roman"/>
                <w:b/>
                <w:sz w:val="24"/>
                <w:szCs w:val="24"/>
              </w:rPr>
              <w:t>KAĞIDI</w:t>
            </w:r>
            <w:proofErr w:type="gramEnd"/>
          </w:p>
          <w:p w:rsidR="00157475" w:rsidRPr="003A4165" w:rsidRDefault="003A4165" w:rsidP="003A4165">
            <w:pPr>
              <w:pStyle w:val="ListeParagraf"/>
              <w:rPr>
                <w:rFonts w:ascii="Times New Roman" w:hAnsi="Times New Roman" w:cs="Times New Roman"/>
                <w:b/>
                <w:sz w:val="24"/>
                <w:szCs w:val="24"/>
              </w:rPr>
            </w:pPr>
            <w:r>
              <w:rPr>
                <w:rFonts w:ascii="Times New Roman" w:hAnsi="Times New Roman" w:cs="Times New Roman"/>
                <w:b/>
                <w:sz w:val="24"/>
                <w:szCs w:val="24"/>
              </w:rPr>
              <w:t xml:space="preserve">                                                  </w:t>
            </w:r>
            <w:r w:rsidR="00157475" w:rsidRPr="003A4165">
              <w:rPr>
                <w:rFonts w:ascii="Times New Roman" w:hAnsi="Times New Roman" w:cs="Times New Roman"/>
                <w:b/>
                <w:sz w:val="24"/>
                <w:szCs w:val="24"/>
              </w:rPr>
              <w:t>YÖNERGELER</w:t>
            </w:r>
          </w:p>
          <w:p w:rsidR="00157475" w:rsidRPr="00157475" w:rsidRDefault="00157475" w:rsidP="00157475">
            <w:pPr>
              <w:pStyle w:val="ListeParagraf"/>
              <w:jc w:val="both"/>
              <w:rPr>
                <w:rFonts w:ascii="Times New Roman" w:hAnsi="Times New Roman" w:cs="Times New Roman"/>
                <w:sz w:val="24"/>
                <w:szCs w:val="24"/>
              </w:rPr>
            </w:pPr>
          </w:p>
          <w:p w:rsidR="00157475" w:rsidRPr="00157475" w:rsidRDefault="003A4165" w:rsidP="00157475">
            <w:pPr>
              <w:pStyle w:val="ListeParagraf"/>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Classtools</w:t>
            </w:r>
            <w:proofErr w:type="spellEnd"/>
            <w:r>
              <w:rPr>
                <w:rFonts w:ascii="Times New Roman" w:hAnsi="Times New Roman" w:cs="Times New Roman"/>
                <w:sz w:val="24"/>
                <w:szCs w:val="24"/>
              </w:rPr>
              <w:t xml:space="preserve"> ile belirlenen gruplarınız ile g</w:t>
            </w:r>
            <w:r w:rsidR="00157475" w:rsidRPr="00157475">
              <w:rPr>
                <w:rFonts w:ascii="Times New Roman" w:hAnsi="Times New Roman" w:cs="Times New Roman"/>
                <w:sz w:val="24"/>
                <w:szCs w:val="24"/>
              </w:rPr>
              <w:t>etirdiğiniz malzemeleri masalarınızın üzerine bırakınız.</w:t>
            </w:r>
          </w:p>
          <w:p w:rsidR="00157475" w:rsidRPr="00157475" w:rsidRDefault="003A4165" w:rsidP="0015747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Size verilen kutulardan birine “geri dönüştürülebilir” diğerine ise “geri dönüştürülemez” yazınız.</w:t>
            </w:r>
            <w:r w:rsidR="00157475" w:rsidRPr="00157475">
              <w:rPr>
                <w:rFonts w:ascii="Times New Roman" w:hAnsi="Times New Roman" w:cs="Times New Roman"/>
                <w:sz w:val="24"/>
                <w:szCs w:val="24"/>
              </w:rPr>
              <w:t xml:space="preserve"> </w:t>
            </w:r>
          </w:p>
          <w:p w:rsidR="00157475" w:rsidRPr="00157475" w:rsidRDefault="003A4165" w:rsidP="0015747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Yansıtılan resimdeki maddelerin üzerindeki noktaları grup sıranıza göre tahtaya giderek </w:t>
            </w:r>
            <w:r w:rsidR="00157475" w:rsidRPr="00157475">
              <w:rPr>
                <w:rFonts w:ascii="Times New Roman" w:hAnsi="Times New Roman" w:cs="Times New Roman"/>
                <w:sz w:val="24"/>
                <w:szCs w:val="24"/>
              </w:rPr>
              <w:t>15 dakika inceleyeniz.</w:t>
            </w:r>
          </w:p>
          <w:p w:rsidR="003A4165" w:rsidRDefault="00157475" w:rsidP="003A4165">
            <w:pPr>
              <w:pStyle w:val="ListeParagraf"/>
              <w:numPr>
                <w:ilvl w:val="0"/>
                <w:numId w:val="1"/>
              </w:numPr>
              <w:jc w:val="both"/>
              <w:rPr>
                <w:rFonts w:ascii="Times New Roman" w:hAnsi="Times New Roman" w:cs="Times New Roman"/>
                <w:sz w:val="24"/>
                <w:szCs w:val="24"/>
              </w:rPr>
            </w:pPr>
            <w:r w:rsidRPr="00157475">
              <w:rPr>
                <w:rFonts w:ascii="Times New Roman" w:hAnsi="Times New Roman" w:cs="Times New Roman"/>
                <w:sz w:val="24"/>
                <w:szCs w:val="24"/>
              </w:rPr>
              <w:t xml:space="preserve">Resimdeki gözlemlerinizi not alınız. Her bir maddenin geri dönüşüp dönüşmeyeceğine karar veriniz. </w:t>
            </w:r>
          </w:p>
          <w:p w:rsidR="00157475" w:rsidRPr="003A4165" w:rsidRDefault="003A4165" w:rsidP="003A416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Programda s</w:t>
            </w:r>
            <w:r w:rsidR="00157475" w:rsidRPr="003A4165">
              <w:rPr>
                <w:rFonts w:ascii="Times New Roman" w:hAnsi="Times New Roman" w:cs="Times New Roman"/>
                <w:sz w:val="24"/>
                <w:szCs w:val="24"/>
              </w:rPr>
              <w:t>orulan sorulara verdiğiniz cevapları not ediniz.</w:t>
            </w:r>
          </w:p>
          <w:p w:rsidR="00157475" w:rsidRPr="00157475" w:rsidRDefault="00157475" w:rsidP="00157475">
            <w:pPr>
              <w:pStyle w:val="ListeParagraf"/>
              <w:numPr>
                <w:ilvl w:val="0"/>
                <w:numId w:val="1"/>
              </w:numPr>
              <w:jc w:val="both"/>
              <w:rPr>
                <w:rFonts w:ascii="Times New Roman" w:hAnsi="Times New Roman" w:cs="Times New Roman"/>
                <w:sz w:val="24"/>
                <w:szCs w:val="24"/>
              </w:rPr>
            </w:pPr>
            <w:r w:rsidRPr="00157475">
              <w:rPr>
                <w:rFonts w:ascii="Times New Roman" w:hAnsi="Times New Roman" w:cs="Times New Roman"/>
                <w:sz w:val="24"/>
                <w:szCs w:val="24"/>
              </w:rPr>
              <w:t xml:space="preserve">Önceden getirdiğiniz malzemelerle </w:t>
            </w:r>
            <w:r w:rsidR="003A4165">
              <w:rPr>
                <w:rFonts w:ascii="Times New Roman" w:hAnsi="Times New Roman" w:cs="Times New Roman"/>
                <w:sz w:val="24"/>
                <w:szCs w:val="24"/>
              </w:rPr>
              <w:t>programdaki</w:t>
            </w:r>
            <w:r w:rsidRPr="00157475">
              <w:rPr>
                <w:rFonts w:ascii="Times New Roman" w:hAnsi="Times New Roman" w:cs="Times New Roman"/>
                <w:sz w:val="24"/>
                <w:szCs w:val="24"/>
              </w:rPr>
              <w:t xml:space="preserve"> malzemeleri uygun olarak eşleştiriniz ve gözlemlerinizi not ediniz.</w:t>
            </w:r>
          </w:p>
          <w:p w:rsidR="00157475" w:rsidRPr="00157475" w:rsidRDefault="00157475" w:rsidP="00157475">
            <w:pPr>
              <w:pStyle w:val="ListeParagraf"/>
              <w:numPr>
                <w:ilvl w:val="0"/>
                <w:numId w:val="1"/>
              </w:numPr>
              <w:jc w:val="both"/>
              <w:rPr>
                <w:rFonts w:ascii="Times New Roman" w:hAnsi="Times New Roman" w:cs="Times New Roman"/>
                <w:sz w:val="24"/>
                <w:szCs w:val="24"/>
              </w:rPr>
            </w:pPr>
            <w:r w:rsidRPr="00157475">
              <w:rPr>
                <w:rFonts w:ascii="Times New Roman" w:hAnsi="Times New Roman" w:cs="Times New Roman"/>
                <w:sz w:val="24"/>
                <w:szCs w:val="24"/>
              </w:rPr>
              <w:t>Gözlemlerinizle birlikte kutularınıza getird</w:t>
            </w:r>
            <w:r w:rsidR="003A4165">
              <w:rPr>
                <w:rFonts w:ascii="Times New Roman" w:hAnsi="Times New Roman" w:cs="Times New Roman"/>
                <w:sz w:val="24"/>
                <w:szCs w:val="24"/>
              </w:rPr>
              <w:t>iğiniz malzemelerden geri dönüştürülebile</w:t>
            </w:r>
            <w:r w:rsidRPr="00157475">
              <w:rPr>
                <w:rFonts w:ascii="Times New Roman" w:hAnsi="Times New Roman" w:cs="Times New Roman"/>
                <w:sz w:val="24"/>
                <w:szCs w:val="24"/>
              </w:rPr>
              <w:t>n ve dönüş</w:t>
            </w:r>
            <w:r w:rsidR="003A4165">
              <w:rPr>
                <w:rFonts w:ascii="Times New Roman" w:hAnsi="Times New Roman" w:cs="Times New Roman"/>
                <w:sz w:val="24"/>
                <w:szCs w:val="24"/>
              </w:rPr>
              <w:t>türüle</w:t>
            </w:r>
            <w:r w:rsidRPr="00157475">
              <w:rPr>
                <w:rFonts w:ascii="Times New Roman" w:hAnsi="Times New Roman" w:cs="Times New Roman"/>
                <w:sz w:val="24"/>
                <w:szCs w:val="24"/>
              </w:rPr>
              <w:t>meyen olara</w:t>
            </w:r>
            <w:r w:rsidR="003A4165">
              <w:rPr>
                <w:rFonts w:ascii="Times New Roman" w:hAnsi="Times New Roman" w:cs="Times New Roman"/>
                <w:sz w:val="24"/>
                <w:szCs w:val="24"/>
              </w:rPr>
              <w:t xml:space="preserve">k ayırdığınız </w:t>
            </w:r>
            <w:r w:rsidRPr="00157475">
              <w:rPr>
                <w:rFonts w:ascii="Times New Roman" w:hAnsi="Times New Roman" w:cs="Times New Roman"/>
                <w:sz w:val="24"/>
                <w:szCs w:val="24"/>
              </w:rPr>
              <w:t>kutulara atınız.</w:t>
            </w:r>
          </w:p>
          <w:p w:rsidR="00157475" w:rsidRPr="00157475" w:rsidRDefault="003A4165" w:rsidP="0015747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15 dakika içinde</w:t>
            </w:r>
            <w:r w:rsidR="00157475" w:rsidRPr="00157475">
              <w:rPr>
                <w:rFonts w:ascii="Times New Roman" w:hAnsi="Times New Roman" w:cs="Times New Roman"/>
                <w:sz w:val="24"/>
                <w:szCs w:val="24"/>
              </w:rPr>
              <w:t xml:space="preserve"> </w:t>
            </w:r>
            <w:r>
              <w:rPr>
                <w:rFonts w:ascii="Times New Roman" w:hAnsi="Times New Roman" w:cs="Times New Roman"/>
                <w:sz w:val="24"/>
                <w:szCs w:val="24"/>
              </w:rPr>
              <w:t>sınıflandırma</w:t>
            </w:r>
            <w:r w:rsidR="00157475" w:rsidRPr="00157475">
              <w:rPr>
                <w:rFonts w:ascii="Times New Roman" w:hAnsi="Times New Roman" w:cs="Times New Roman"/>
                <w:sz w:val="24"/>
                <w:szCs w:val="24"/>
              </w:rPr>
              <w:t xml:space="preserve"> işlemlerini</w:t>
            </w:r>
            <w:r w:rsidR="005B5077">
              <w:rPr>
                <w:rFonts w:ascii="Times New Roman" w:hAnsi="Times New Roman" w:cs="Times New Roman"/>
                <w:sz w:val="24"/>
                <w:szCs w:val="24"/>
              </w:rPr>
              <w:t>zi tamamlayarak gözleminizi bitiriniz.</w:t>
            </w:r>
          </w:p>
          <w:p w:rsidR="00157475" w:rsidRDefault="00157475" w:rsidP="00157475">
            <w:pPr>
              <w:pStyle w:val="ListeParagraf"/>
              <w:jc w:val="both"/>
              <w:rPr>
                <w:rFonts w:ascii="Times New Roman" w:hAnsi="Times New Roman" w:cs="Times New Roman"/>
                <w:sz w:val="24"/>
                <w:szCs w:val="24"/>
              </w:rPr>
            </w:pPr>
          </w:p>
          <w:p w:rsidR="005B5077" w:rsidRPr="00157475" w:rsidRDefault="005B5077" w:rsidP="00157475">
            <w:pPr>
              <w:pStyle w:val="ListeParagraf"/>
              <w:jc w:val="both"/>
              <w:rPr>
                <w:rFonts w:ascii="Times New Roman" w:hAnsi="Times New Roman" w:cs="Times New Roman"/>
                <w:sz w:val="24"/>
                <w:szCs w:val="24"/>
              </w:rPr>
            </w:pPr>
          </w:p>
          <w:p w:rsidR="00157475" w:rsidRPr="00157475" w:rsidRDefault="00157475" w:rsidP="00157475">
            <w:pPr>
              <w:pStyle w:val="ListeParagraf"/>
              <w:jc w:val="both"/>
              <w:rPr>
                <w:rFonts w:ascii="Times New Roman" w:hAnsi="Times New Roman" w:cs="Times New Roman"/>
                <w:sz w:val="24"/>
                <w:szCs w:val="24"/>
              </w:rPr>
            </w:pPr>
            <w:r w:rsidRPr="00157475">
              <w:rPr>
                <w:rFonts w:ascii="Times New Roman" w:hAnsi="Times New Roman" w:cs="Times New Roman"/>
                <w:sz w:val="24"/>
                <w:szCs w:val="24"/>
              </w:rPr>
              <w:t>SORULAR</w:t>
            </w:r>
          </w:p>
          <w:p w:rsidR="00157475" w:rsidRPr="00157475" w:rsidRDefault="005B5077" w:rsidP="00157475">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Öğrendiğiniz bilgilere göre her</w:t>
            </w:r>
            <w:r w:rsidR="00157475" w:rsidRPr="00157475">
              <w:rPr>
                <w:rFonts w:ascii="Times New Roman" w:hAnsi="Times New Roman" w:cs="Times New Roman"/>
                <w:sz w:val="24"/>
                <w:szCs w:val="24"/>
              </w:rPr>
              <w:t xml:space="preserve"> madde geri dönüştürülebilir mi?</w:t>
            </w:r>
          </w:p>
          <w:p w:rsidR="00157475" w:rsidRPr="00157475" w:rsidRDefault="00157475" w:rsidP="00157475">
            <w:pPr>
              <w:ind w:left="1080"/>
              <w:jc w:val="both"/>
              <w:rPr>
                <w:rFonts w:ascii="Times New Roman" w:hAnsi="Times New Roman" w:cs="Times New Roman"/>
                <w:sz w:val="24"/>
                <w:szCs w:val="24"/>
              </w:rPr>
            </w:pPr>
          </w:p>
          <w:p w:rsidR="00157475" w:rsidRDefault="00157475" w:rsidP="00157475">
            <w:pPr>
              <w:ind w:left="1080"/>
              <w:jc w:val="both"/>
              <w:rPr>
                <w:rFonts w:ascii="Times New Roman" w:hAnsi="Times New Roman" w:cs="Times New Roman"/>
                <w:sz w:val="24"/>
                <w:szCs w:val="24"/>
              </w:rPr>
            </w:pPr>
          </w:p>
          <w:p w:rsidR="005B5077" w:rsidRDefault="005B5077" w:rsidP="00157475">
            <w:pPr>
              <w:ind w:left="1080"/>
              <w:jc w:val="both"/>
              <w:rPr>
                <w:rFonts w:ascii="Times New Roman" w:hAnsi="Times New Roman" w:cs="Times New Roman"/>
                <w:sz w:val="24"/>
                <w:szCs w:val="24"/>
              </w:rPr>
            </w:pPr>
          </w:p>
          <w:p w:rsidR="005B5077" w:rsidRDefault="005B5077" w:rsidP="00157475">
            <w:pPr>
              <w:ind w:left="1080"/>
              <w:jc w:val="both"/>
              <w:rPr>
                <w:rFonts w:ascii="Times New Roman" w:hAnsi="Times New Roman" w:cs="Times New Roman"/>
                <w:sz w:val="24"/>
                <w:szCs w:val="24"/>
              </w:rPr>
            </w:pPr>
          </w:p>
          <w:p w:rsidR="005B5077" w:rsidRPr="00157475" w:rsidRDefault="005B5077" w:rsidP="00157475">
            <w:pPr>
              <w:ind w:left="1080"/>
              <w:jc w:val="both"/>
              <w:rPr>
                <w:rFonts w:ascii="Times New Roman" w:hAnsi="Times New Roman" w:cs="Times New Roman"/>
                <w:sz w:val="24"/>
                <w:szCs w:val="24"/>
              </w:rPr>
            </w:pPr>
          </w:p>
          <w:p w:rsidR="00157475" w:rsidRPr="00157475" w:rsidRDefault="00157475" w:rsidP="00157475">
            <w:pPr>
              <w:pStyle w:val="ListeParagraf"/>
              <w:numPr>
                <w:ilvl w:val="0"/>
                <w:numId w:val="2"/>
              </w:numPr>
              <w:jc w:val="both"/>
              <w:rPr>
                <w:rFonts w:ascii="Times New Roman" w:hAnsi="Times New Roman" w:cs="Times New Roman"/>
                <w:sz w:val="24"/>
                <w:szCs w:val="24"/>
              </w:rPr>
            </w:pPr>
            <w:r w:rsidRPr="00157475">
              <w:rPr>
                <w:rFonts w:ascii="Times New Roman" w:hAnsi="Times New Roman" w:cs="Times New Roman"/>
                <w:sz w:val="24"/>
                <w:szCs w:val="24"/>
              </w:rPr>
              <w:t xml:space="preserve">Bu gruplandırmalarınızdan ve </w:t>
            </w:r>
            <w:r w:rsidR="005B5077">
              <w:rPr>
                <w:rFonts w:ascii="Times New Roman" w:hAnsi="Times New Roman" w:cs="Times New Roman"/>
                <w:sz w:val="24"/>
                <w:szCs w:val="24"/>
              </w:rPr>
              <w:t>araştırma sonuçlarınızdan</w:t>
            </w:r>
            <w:r w:rsidRPr="00157475">
              <w:rPr>
                <w:rFonts w:ascii="Times New Roman" w:hAnsi="Times New Roman" w:cs="Times New Roman"/>
                <w:sz w:val="24"/>
                <w:szCs w:val="24"/>
              </w:rPr>
              <w:t xml:space="preserve"> yararlanarak maddeleri </w:t>
            </w:r>
            <w:r w:rsidR="005B5077">
              <w:rPr>
                <w:rFonts w:ascii="Times New Roman" w:hAnsi="Times New Roman" w:cs="Times New Roman"/>
                <w:sz w:val="24"/>
                <w:szCs w:val="24"/>
              </w:rPr>
              <w:t xml:space="preserve">geri dönüştürülebilen ve geri dönüştürülemeyen olarak </w:t>
            </w:r>
            <w:r w:rsidRPr="00157475">
              <w:rPr>
                <w:rFonts w:ascii="Times New Roman" w:hAnsi="Times New Roman" w:cs="Times New Roman"/>
                <w:sz w:val="24"/>
                <w:szCs w:val="24"/>
              </w:rPr>
              <w:t>ayırt ediniz?</w:t>
            </w:r>
          </w:p>
          <w:p w:rsidR="005B5077" w:rsidRDefault="005B5077" w:rsidP="00157475">
            <w:pPr>
              <w:jc w:val="both"/>
            </w:pPr>
            <w:bookmarkStart w:id="0" w:name="_GoBack"/>
            <w:bookmarkEnd w:id="0"/>
          </w:p>
          <w:p w:rsidR="005B5077" w:rsidRDefault="005B5077" w:rsidP="00157475">
            <w:pPr>
              <w:jc w:val="both"/>
            </w:pPr>
          </w:p>
          <w:p w:rsidR="005B5077" w:rsidRDefault="005B5077" w:rsidP="00157475">
            <w:pPr>
              <w:jc w:val="both"/>
            </w:pPr>
          </w:p>
          <w:p w:rsidR="005B5077" w:rsidRDefault="005B5077" w:rsidP="00157475">
            <w:pPr>
              <w:jc w:val="both"/>
            </w:pPr>
          </w:p>
          <w:p w:rsidR="005B5077" w:rsidRPr="00C46FE2" w:rsidRDefault="005B5077" w:rsidP="00157475">
            <w:pPr>
              <w:spacing w:after="0" w:line="240" w:lineRule="auto"/>
              <w:jc w:val="both"/>
              <w:rPr>
                <w:rFonts w:ascii="Times New Roman" w:eastAsia="Times New Roman" w:hAnsi="Times New Roman" w:cs="Times New Roman"/>
                <w:sz w:val="24"/>
                <w:szCs w:val="24"/>
              </w:rPr>
            </w:pPr>
          </w:p>
        </w:tc>
      </w:tr>
    </w:tbl>
    <w:p w:rsidR="0053757E" w:rsidRDefault="0053757E" w:rsidP="00157475">
      <w:pPr>
        <w:jc w:val="both"/>
      </w:pPr>
    </w:p>
    <w:sectPr w:rsidR="0053757E" w:rsidSect="00DF46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Noto Sans Symbols">
    <w:altName w:val="Times New Roman"/>
    <w:charset w:val="00"/>
    <w:family w:val="auto"/>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C48A9"/>
    <w:multiLevelType w:val="hybridMultilevel"/>
    <w:tmpl w:val="20C0E5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3E3694"/>
    <w:multiLevelType w:val="hybridMultilevel"/>
    <w:tmpl w:val="021C68A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46FE2"/>
    <w:rsid w:val="00067C41"/>
    <w:rsid w:val="00106498"/>
    <w:rsid w:val="00157475"/>
    <w:rsid w:val="001F3649"/>
    <w:rsid w:val="002E3278"/>
    <w:rsid w:val="003A4165"/>
    <w:rsid w:val="003A77A2"/>
    <w:rsid w:val="004C6724"/>
    <w:rsid w:val="004D5C36"/>
    <w:rsid w:val="0053757E"/>
    <w:rsid w:val="00563361"/>
    <w:rsid w:val="005B5077"/>
    <w:rsid w:val="00C07BC0"/>
    <w:rsid w:val="00C46FE2"/>
    <w:rsid w:val="00C73FF0"/>
    <w:rsid w:val="00DF46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46FE2"/>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1F3649"/>
    <w:rPr>
      <w:color w:val="0000FF" w:themeColor="hyperlink"/>
      <w:u w:val="single"/>
    </w:rPr>
  </w:style>
  <w:style w:type="paragraph" w:styleId="BalonMetni">
    <w:name w:val="Balloon Text"/>
    <w:basedOn w:val="Normal"/>
    <w:link w:val="BalonMetniChar"/>
    <w:uiPriority w:val="99"/>
    <w:semiHidden/>
    <w:unhideWhenUsed/>
    <w:rsid w:val="004D5C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5C36"/>
    <w:rPr>
      <w:rFonts w:ascii="Tahoma" w:hAnsi="Tahoma" w:cs="Tahoma"/>
      <w:sz w:val="16"/>
      <w:szCs w:val="16"/>
    </w:rPr>
  </w:style>
  <w:style w:type="table" w:styleId="TabloKlavuzu">
    <w:name w:val="Table Grid"/>
    <w:basedOn w:val="NormalTablo"/>
    <w:uiPriority w:val="59"/>
    <w:rsid w:val="00C73F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157475"/>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053072240">
      <w:bodyDiv w:val="1"/>
      <w:marLeft w:val="0"/>
      <w:marRight w:val="0"/>
      <w:marTop w:val="0"/>
      <w:marBottom w:val="0"/>
      <w:divBdr>
        <w:top w:val="none" w:sz="0" w:space="0" w:color="auto"/>
        <w:left w:val="none" w:sz="0" w:space="0" w:color="auto"/>
        <w:bottom w:val="none" w:sz="0" w:space="0" w:color="auto"/>
        <w:right w:val="none" w:sz="0" w:space="0" w:color="auto"/>
      </w:divBdr>
      <w:divsChild>
        <w:div w:id="1077243017">
          <w:marLeft w:val="-31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goo.gl/UVcUHU"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db14</cp:lastModifiedBy>
  <cp:revision>2</cp:revision>
  <dcterms:created xsi:type="dcterms:W3CDTF">2017-01-28T17:46:00Z</dcterms:created>
  <dcterms:modified xsi:type="dcterms:W3CDTF">2017-01-28T17:46:00Z</dcterms:modified>
</cp:coreProperties>
</file>