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E2" w:rsidRPr="00C46FE2" w:rsidRDefault="00C46FE2" w:rsidP="00A87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ARGÜMANTASYON TEMELLİ DERS PLANI</w:t>
      </w:r>
      <w:r w:rsidR="00CD6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</w:p>
    <w:p w:rsidR="00C46FE2" w:rsidRPr="00C46FE2" w:rsidRDefault="00C46FE2" w:rsidP="0015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1"/>
        <w:gridCol w:w="6253"/>
      </w:tblGrid>
      <w:tr w:rsidR="00D2463B" w:rsidRPr="00C46FE2" w:rsidTr="00A87899">
        <w:trPr>
          <w:trHeight w:val="6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SINIF SEVİYESİ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1F3649" w:rsidP="001574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7.sınıf</w:t>
            </w:r>
          </w:p>
        </w:tc>
      </w:tr>
      <w:tr w:rsidR="00D2463B" w:rsidRPr="00C46FE2" w:rsidTr="00A87899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ÜNİTE KAZANIMI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A87899" w:rsidP="001574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Yeniden kullanılabilecek eşyaların ihtiyacı olanlara iletmeye yönelik proje tasarlar</w:t>
            </w:r>
          </w:p>
        </w:tc>
      </w:tr>
      <w:tr w:rsidR="00D2463B" w:rsidRPr="00C46FE2" w:rsidTr="00A87899">
        <w:trPr>
          <w:trHeight w:val="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ETKİNLİK İÇİN ÖNERİLEN SÜRE</w:t>
            </w:r>
          </w:p>
          <w:p w:rsidR="00C46FE2" w:rsidRPr="00C46FE2" w:rsidRDefault="00C46FE2" w:rsidP="001574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1F364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ders saati(40’ + 40’)</w:t>
            </w:r>
          </w:p>
        </w:tc>
      </w:tr>
      <w:tr w:rsidR="00D2463B" w:rsidRPr="00C46FE2" w:rsidTr="00A87899">
        <w:trPr>
          <w:trHeight w:val="7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İLİŞKİLİ OLDUĞU BİLİMSEL PRATİKLER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Default="001F364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Soru Sorma</w:t>
            </w:r>
          </w:p>
          <w:p w:rsidR="001F3649" w:rsidRDefault="001F364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Araştırma Planlama ve Yürütme</w:t>
            </w:r>
          </w:p>
          <w:p w:rsidR="001F3649" w:rsidRDefault="001F364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 Analizi Yapma ve Yorumlama</w:t>
            </w:r>
          </w:p>
          <w:p w:rsidR="005E2800" w:rsidRDefault="005E2800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Açıklamaları yapılandırma ve çözümler tasarlama</w:t>
            </w:r>
          </w:p>
          <w:p w:rsidR="001F3649" w:rsidRPr="00C46FE2" w:rsidRDefault="001F364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Bilgiyi Elde Etme, Değerlendirme ve Paylaşma</w:t>
            </w:r>
          </w:p>
        </w:tc>
      </w:tr>
      <w:tr w:rsidR="00D2463B" w:rsidRPr="00C46FE2" w:rsidTr="00A87899">
        <w:trPr>
          <w:trHeight w:val="7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6F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ARGÜMANTASYON KAZANIMI</w:t>
            </w: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ÖĞRENCİLER BU ETKİNLİK İLE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Noto Sans Symbols" w:eastAsia="Times New Roman" w:hAnsi="Noto Sans Symbols" w:cs="Times New Roman"/>
                <w:color w:val="000000"/>
                <w:sz w:val="19"/>
                <w:szCs w:val="19"/>
              </w:rPr>
              <w:t xml:space="preserve">∙ </w:t>
            </w:r>
            <w:r w:rsidRPr="00C46F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Geliştirdikleri fikirleri gerekçelendirerek kanıtları destekler.</w:t>
            </w: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Noto Sans Symbols" w:eastAsia="Times New Roman" w:hAnsi="Noto Sans Symbols" w:cs="Times New Roman"/>
                <w:color w:val="000000"/>
                <w:sz w:val="19"/>
                <w:szCs w:val="19"/>
              </w:rPr>
              <w:t xml:space="preserve">∙ </w:t>
            </w:r>
            <w:r w:rsidRPr="00C46F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Güvenilir bilgiye dayalı, kanıtlarla temellendirilmiş ön yargılardan ve yanlılıklardan uzak kararlar alabilirler.</w:t>
            </w: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Noto Sans Symbols" w:eastAsia="Times New Roman" w:hAnsi="Noto Sans Symbols" w:cs="Times New Roman"/>
                <w:color w:val="000000"/>
                <w:sz w:val="19"/>
                <w:szCs w:val="19"/>
              </w:rPr>
              <w:t xml:space="preserve">∙ </w:t>
            </w:r>
            <w:r w:rsidRPr="00C46F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İddia, gerekçe, kanıt, karşı iddia, destekleyici </w:t>
            </w:r>
            <w:proofErr w:type="gramStart"/>
            <w:r w:rsidRPr="00C46F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argüman</w:t>
            </w:r>
            <w:proofErr w:type="gramEnd"/>
            <w:r w:rsidRPr="00C46F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ve çürütücü geliştirirler.</w:t>
            </w:r>
          </w:p>
          <w:p w:rsidR="001F3649" w:rsidRPr="00C46FE2" w:rsidRDefault="001F364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FE2" w:rsidRPr="00C46FE2" w:rsidTr="00A87899">
        <w:trPr>
          <w:trHeight w:val="7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Default="00C46FE2" w:rsidP="0028705C">
            <w:pPr>
              <w:spacing w:after="0" w:line="240" w:lineRule="auto"/>
              <w:ind w:left="3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UYGULAMA SÜRECİ</w:t>
            </w:r>
          </w:p>
          <w:p w:rsidR="00C46FE2" w:rsidRDefault="00C46FE2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800" w:rsidRDefault="005E2800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800" w:rsidRDefault="005E2800" w:rsidP="005E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Araştırma Sorusu: </w:t>
            </w:r>
            <w:r w:rsidR="00A87899">
              <w:rPr>
                <w:rFonts w:ascii="Times New Roman" w:eastAsia="Times New Roman" w:hAnsi="Times New Roman" w:cs="Times New Roman"/>
                <w:sz w:val="24"/>
                <w:szCs w:val="24"/>
              </w:rPr>
              <w:t>Yeniden kullanılabilecek durumda olan eşyalarınız, başka insa</w:t>
            </w:r>
            <w:r w:rsidR="00CD61F0">
              <w:rPr>
                <w:rFonts w:ascii="Times New Roman" w:eastAsia="Times New Roman" w:hAnsi="Times New Roman" w:cs="Times New Roman"/>
                <w:sz w:val="24"/>
                <w:szCs w:val="24"/>
              </w:rPr>
              <w:t>nların ihtiyaçlarını giderir mi</w:t>
            </w:r>
            <w:r w:rsidR="00A8789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87899" w:rsidRDefault="00A87899" w:rsidP="005E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800" w:rsidRPr="00015346" w:rsidRDefault="005E2800" w:rsidP="0001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Hazırlıklar</w:t>
            </w:r>
          </w:p>
          <w:p w:rsidR="0028705C" w:rsidRDefault="00DD64AE" w:rsidP="00287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Çalışmaya başlamadan önce</w:t>
            </w:r>
            <w:r w:rsidR="00A8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öğrencilere kazanımla ilgili olarak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Cacoo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programında öğretmen tarafından hazırlanan </w:t>
            </w:r>
            <w:r w:rsidR="00A87899">
              <w:rPr>
                <w:rFonts w:ascii="Times New Roman" w:eastAsia="Times New Roman" w:hAnsi="Times New Roman" w:cs="Times New Roman"/>
                <w:sz w:val="24"/>
                <w:szCs w:val="24"/>
              </w:rPr>
              <w:t>kavram karikatürü gösterilir ve bu konuda</w:t>
            </w:r>
            <w:r w:rsidR="0028705C">
              <w:rPr>
                <w:rFonts w:ascii="Times New Roman" w:eastAsia="Times New Roman" w:hAnsi="Times New Roman" w:cs="Times New Roman"/>
                <w:sz w:val="24"/>
                <w:szCs w:val="24"/>
              </w:rPr>
              <w:t>ki düşünceleri doğrultusu</w:t>
            </w:r>
            <w:r w:rsidR="00A87899">
              <w:rPr>
                <w:rFonts w:ascii="Times New Roman" w:eastAsia="Times New Roman" w:hAnsi="Times New Roman" w:cs="Times New Roman"/>
                <w:sz w:val="24"/>
                <w:szCs w:val="24"/>
              </w:rPr>
              <w:t>nda iddia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larını ortaya</w:t>
            </w:r>
            <w:r w:rsidR="00A87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atmaları istenir</w:t>
            </w:r>
            <w:r w:rsidR="0028705C">
              <w:rPr>
                <w:rFonts w:ascii="Times New Roman" w:eastAsia="Times New Roman" w:hAnsi="Times New Roman" w:cs="Times New Roman"/>
                <w:sz w:val="24"/>
                <w:szCs w:val="24"/>
              </w:rPr>
              <w:t>. (Soru Sorma)</w:t>
            </w:r>
          </w:p>
          <w:p w:rsidR="00A87899" w:rsidRDefault="00A87899" w:rsidP="0028705C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7C" w:rsidRDefault="00015346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01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153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810250" cy="3876675"/>
                  <wp:effectExtent l="19050" t="0" r="0" b="0"/>
                  <wp:docPr id="6" name="Resim 1" descr="C:\Users\db14\Desktop\g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b14\Desktop\g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387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899" w:rsidRDefault="00A87899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899" w:rsidRDefault="00A87899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3C5" w:rsidRDefault="00C013C5" w:rsidP="00015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3C5" w:rsidRDefault="00DD64AE" w:rsidP="00287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8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Öğrenciler </w:t>
            </w:r>
            <w:proofErr w:type="spellStart"/>
            <w:r w:rsidR="0028705C">
              <w:rPr>
                <w:rFonts w:ascii="Times New Roman" w:eastAsia="Times New Roman" w:hAnsi="Times New Roman" w:cs="Times New Roman"/>
                <w:sz w:val="24"/>
                <w:szCs w:val="24"/>
              </w:rPr>
              <w:t>iddalarına</w:t>
            </w:r>
            <w:proofErr w:type="spellEnd"/>
            <w:r w:rsidR="0028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göre </w:t>
            </w:r>
            <w:proofErr w:type="spellStart"/>
            <w:r w:rsidR="0028705C">
              <w:rPr>
                <w:rFonts w:ascii="Times New Roman" w:eastAsia="Times New Roman" w:hAnsi="Times New Roman" w:cs="Times New Roman"/>
                <w:sz w:val="24"/>
                <w:szCs w:val="24"/>
              </w:rPr>
              <w:t>Classtools</w:t>
            </w:r>
            <w:proofErr w:type="spellEnd"/>
            <w:r w:rsidR="0028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programı</w:t>
            </w:r>
            <w:r w:rsidR="00C3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ile </w:t>
            </w:r>
            <w:r w:rsidR="00C3137C">
              <w:rPr>
                <w:rFonts w:ascii="Times New Roman" w:eastAsia="Times New Roman" w:hAnsi="Times New Roman" w:cs="Times New Roman"/>
                <w:sz w:val="24"/>
                <w:szCs w:val="24"/>
              </w:rPr>
              <w:t>gruplara ayrılır</w:t>
            </w:r>
            <w:r w:rsidR="0028705C">
              <w:rPr>
                <w:rFonts w:ascii="Times New Roman" w:eastAsia="Times New Roman" w:hAnsi="Times New Roman" w:cs="Times New Roman"/>
                <w:sz w:val="24"/>
                <w:szCs w:val="24"/>
              </w:rPr>
              <w:t>. Gruplar 3 ya da 4 kişi olacaktır.</w:t>
            </w:r>
            <w:r w:rsidR="00C3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705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015346">
              <w:rPr>
                <w:rFonts w:ascii="Times New Roman" w:eastAsia="Times New Roman" w:hAnsi="Times New Roman" w:cs="Times New Roman"/>
                <w:sz w:val="24"/>
                <w:szCs w:val="24"/>
              </w:rPr>
              <w:t>avram karikatürüne verilen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cevaplara göre çocuklardan bu</w:t>
            </w:r>
            <w:r w:rsidR="0001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konu için </w:t>
            </w:r>
            <w:r w:rsidR="0028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teori </w:t>
            </w:r>
            <w:r w:rsidR="0001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geliştirmeleri istenir. </w:t>
            </w:r>
            <w:r w:rsidR="0028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(Veri analizi yapma ve yorumlama) </w:t>
            </w:r>
            <w:r w:rsidR="0001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Buna göre </w:t>
            </w:r>
            <w:r w:rsidR="0028705C">
              <w:rPr>
                <w:rFonts w:ascii="Times New Roman" w:eastAsia="Times New Roman" w:hAnsi="Times New Roman" w:cs="Times New Roman"/>
                <w:sz w:val="24"/>
                <w:szCs w:val="24"/>
              </w:rPr>
              <w:t>yarışan teoriler çerçevesinde öğrencilere tartışma ortamı hazırlanır.</w:t>
            </w:r>
          </w:p>
          <w:p w:rsidR="00C013C5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3C5" w:rsidRDefault="0028705C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</w:t>
            </w:r>
            <w:r w:rsidR="00C013C5" w:rsidRPr="00C01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013C5" w:rsidRPr="00C01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:</w:t>
            </w:r>
            <w:r w:rsidR="00C01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Yeniden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kullanılabilecek durumda olan eşyalarımızı ihtiyacı olanlarla paylaşırsak onların ihtiyaçlarını gideririz.</w:t>
            </w:r>
          </w:p>
          <w:p w:rsidR="00C013C5" w:rsidRDefault="0028705C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Teori </w:t>
            </w:r>
            <w:proofErr w:type="gramStart"/>
            <w:r w:rsidR="00C013C5" w:rsidRPr="00C01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:</w:t>
            </w:r>
            <w:r w:rsidR="00C01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İhtiyaç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sahibi olanlar ihtiyaçlarını çalışarak elde etmelidir.</w:t>
            </w:r>
          </w:p>
          <w:p w:rsidR="00DD64AE" w:rsidRDefault="00DD64AE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3C5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 toplama/ </w:t>
            </w:r>
            <w:proofErr w:type="gramStart"/>
            <w:r w:rsidRPr="00C01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 :</w:t>
            </w:r>
            <w:proofErr w:type="gramEnd"/>
          </w:p>
          <w:p w:rsidR="0028705C" w:rsidRDefault="00C013C5" w:rsidP="00287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Öğrenciler oluşturdukları </w:t>
            </w:r>
            <w:r w:rsidR="0028705C">
              <w:rPr>
                <w:rFonts w:ascii="Times New Roman" w:eastAsia="Times New Roman" w:hAnsi="Times New Roman" w:cs="Times New Roman"/>
                <w:sz w:val="24"/>
                <w:szCs w:val="24"/>
              </w:rPr>
              <w:t>gruplar ile teorilerini ortaya koyarlar</w:t>
            </w:r>
            <w:r w:rsidR="0001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bu </w:t>
            </w:r>
            <w:r w:rsidR="0028705C">
              <w:rPr>
                <w:rFonts w:ascii="Times New Roman" w:eastAsia="Times New Roman" w:hAnsi="Times New Roman" w:cs="Times New Roman"/>
                <w:sz w:val="24"/>
                <w:szCs w:val="24"/>
              </w:rPr>
              <w:t>teoriler</w:t>
            </w:r>
            <w:r w:rsidR="0001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doğrultusunda </w:t>
            </w:r>
            <w:r w:rsidR="0028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veri toplayıp analiz ettikten sonra bir açıklamaya ulaşırlar. </w:t>
            </w:r>
            <w:r w:rsidR="008B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grup kendi teorisini verilerle açıklayarak diğer grubu ikna etmeye çalışır. </w:t>
            </w:r>
            <w:r w:rsidR="0028705C">
              <w:rPr>
                <w:rFonts w:ascii="Times New Roman" w:eastAsia="Times New Roman" w:hAnsi="Times New Roman" w:cs="Times New Roman"/>
                <w:sz w:val="24"/>
                <w:szCs w:val="24"/>
              </w:rPr>
              <w:t>(Açıklamaları yapılandırma ve çözümler tasarlama</w:t>
            </w:r>
            <w:r w:rsidR="008B6C5E">
              <w:rPr>
                <w:rFonts w:ascii="Times New Roman" w:eastAsia="Times New Roman" w:hAnsi="Times New Roman" w:cs="Times New Roman"/>
                <w:sz w:val="24"/>
                <w:szCs w:val="24"/>
              </w:rPr>
              <w:t>, bilgiyi elde etme, değerlendirme ve paylaşma)</w:t>
            </w:r>
          </w:p>
          <w:p w:rsidR="0028705C" w:rsidRDefault="0028705C" w:rsidP="0028705C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3C5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3C5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3C5" w:rsidRPr="00C013C5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800" w:rsidRPr="00C013C5" w:rsidRDefault="005E2800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2800" w:rsidRDefault="005E2800" w:rsidP="008B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800" w:rsidRDefault="005E2800" w:rsidP="006C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800" w:rsidRPr="00C46FE2" w:rsidRDefault="005E2800" w:rsidP="005E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FE2" w:rsidRPr="00C46FE2" w:rsidTr="00A87899">
        <w:trPr>
          <w:trHeight w:val="4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1F0A" w:rsidRDefault="006C1F0A" w:rsidP="006C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41" w:rsidRPr="006C1F0A" w:rsidRDefault="00067C41" w:rsidP="006C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FE2" w:rsidRPr="00C46FE2" w:rsidTr="00A87899">
        <w:trPr>
          <w:trHeight w:val="1133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Öğrencinin </w:t>
            </w:r>
            <w:proofErr w:type="spellStart"/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argümantasyon</w:t>
            </w:r>
            <w:proofErr w:type="spellEnd"/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temelli etkinlik süresince takip edeceği  çalışma yapraklarını detaylandırınız</w:t>
            </w:r>
            <w:r w:rsidR="008B6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  <w:p w:rsidR="008B6C5E" w:rsidRDefault="008B6C5E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B6C5E" w:rsidRDefault="008B6C5E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157475" w:rsidRDefault="00157475" w:rsidP="0015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ÇALIŞMA </w:t>
            </w:r>
            <w:proofErr w:type="gramStart"/>
            <w:r w:rsidRPr="008B6C5E">
              <w:rPr>
                <w:rFonts w:ascii="Times New Roman" w:hAnsi="Times New Roman" w:cs="Times New Roman"/>
                <w:b/>
                <w:sz w:val="24"/>
                <w:szCs w:val="24"/>
              </w:rPr>
              <w:t>KAĞIDI</w:t>
            </w:r>
            <w:proofErr w:type="gramEnd"/>
          </w:p>
          <w:p w:rsidR="008B6C5E" w:rsidRPr="008B6C5E" w:rsidRDefault="008B6C5E" w:rsidP="0015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7475" w:rsidRPr="008B6C5E" w:rsidRDefault="008B6C5E" w:rsidP="008B6C5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157475" w:rsidRPr="008B6C5E">
              <w:rPr>
                <w:rFonts w:ascii="Times New Roman" w:hAnsi="Times New Roman" w:cs="Times New Roman"/>
                <w:b/>
                <w:sz w:val="24"/>
                <w:szCs w:val="24"/>
              </w:rPr>
              <w:t>YÖNERGELER</w:t>
            </w:r>
          </w:p>
          <w:p w:rsidR="00157475" w:rsidRPr="00157475" w:rsidRDefault="00157475" w:rsidP="0015747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5E" w:rsidRPr="008B6C5E" w:rsidRDefault="008B6C5E" w:rsidP="008B6C5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C5E">
              <w:rPr>
                <w:rFonts w:ascii="Times New Roman" w:hAnsi="Times New Roman" w:cs="Times New Roman"/>
                <w:sz w:val="24"/>
                <w:szCs w:val="24"/>
              </w:rPr>
              <w:t>Classtools</w:t>
            </w:r>
            <w:proofErr w:type="spellEnd"/>
            <w:r w:rsidRPr="008B6C5E">
              <w:rPr>
                <w:rFonts w:ascii="Times New Roman" w:hAnsi="Times New Roman" w:cs="Times New Roman"/>
                <w:sz w:val="24"/>
                <w:szCs w:val="24"/>
              </w:rPr>
              <w:t xml:space="preserve"> ile belirlenen gruplarınız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geçiniz.</w:t>
            </w:r>
          </w:p>
          <w:p w:rsidR="008B6C5E" w:rsidRDefault="008B6C5E" w:rsidP="0015747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Düşünceniz doğrultusunda seçtiğiniz teoriyi açıklamaya yönelik çalışmalar yapınız</w:t>
            </w:r>
          </w:p>
          <w:p w:rsidR="00D2463B" w:rsidRDefault="008B6C5E" w:rsidP="0015747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Çalışmanız için </w:t>
            </w:r>
            <w:r w:rsidR="00D2463B" w:rsidRPr="00D24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dakika süren</w:t>
            </w:r>
            <w:r w:rsidR="009854EA" w:rsidRPr="00D246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vardır.</w:t>
            </w:r>
          </w:p>
          <w:p w:rsidR="00157475" w:rsidRPr="009854EA" w:rsidRDefault="008B6C5E" w:rsidP="0015747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Verilerinizle</w:t>
            </w:r>
            <w:r w:rsidR="009854EA" w:rsidRPr="009854EA">
              <w:rPr>
                <w:rFonts w:ascii="Times New Roman" w:hAnsi="Times New Roman" w:cs="Times New Roman"/>
                <w:sz w:val="24"/>
                <w:szCs w:val="24"/>
              </w:rPr>
              <w:t xml:space="preserve"> birlikte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teorinizi</w:t>
            </w:r>
            <w:r w:rsidR="009854EA" w:rsidRPr="009854EA">
              <w:rPr>
                <w:rFonts w:ascii="Times New Roman" w:hAnsi="Times New Roman" w:cs="Times New Roman"/>
                <w:sz w:val="24"/>
                <w:szCs w:val="24"/>
              </w:rPr>
              <w:t xml:space="preserve"> arkadaşlarınıza </w:t>
            </w:r>
            <w:r w:rsidR="00157475" w:rsidRPr="009854EA">
              <w:rPr>
                <w:rFonts w:ascii="Times New Roman" w:hAnsi="Times New Roman" w:cs="Times New Roman"/>
                <w:sz w:val="24"/>
                <w:szCs w:val="24"/>
              </w:rPr>
              <w:t xml:space="preserve">15 dakika </w:t>
            </w:r>
            <w:r w:rsidR="009854EA">
              <w:rPr>
                <w:rFonts w:ascii="Times New Roman" w:hAnsi="Times New Roman" w:cs="Times New Roman"/>
                <w:sz w:val="24"/>
                <w:szCs w:val="24"/>
              </w:rPr>
              <w:t>sununuz.</w:t>
            </w:r>
          </w:p>
          <w:p w:rsidR="00157475" w:rsidRPr="00157475" w:rsidRDefault="00157475" w:rsidP="0015747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75" w:rsidRPr="00050EBB" w:rsidRDefault="00157475" w:rsidP="00157475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BB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  <w:p w:rsidR="00157475" w:rsidRPr="00157475" w:rsidRDefault="00D2463B" w:rsidP="0015747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Kavram karikatürüne göre mert bey mi yoksa sema hanım mı haklıdır?</w:t>
            </w:r>
            <w:r w:rsidR="008B6C5E">
              <w:rPr>
                <w:rFonts w:ascii="Times New Roman" w:hAnsi="Times New Roman" w:cs="Times New Roman"/>
                <w:sz w:val="24"/>
                <w:szCs w:val="24"/>
              </w:rPr>
              <w:t xml:space="preserve"> Neden?</w:t>
            </w:r>
          </w:p>
          <w:p w:rsidR="00157475" w:rsidRDefault="00157475" w:rsidP="00157475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5E" w:rsidRDefault="008B6C5E" w:rsidP="00157475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5E" w:rsidRDefault="008B6C5E" w:rsidP="00157475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5E" w:rsidRPr="008B6C5E" w:rsidRDefault="008B6C5E" w:rsidP="008B6C5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Seçtiğiniz teori doğrultusunda probleme yönelik ne tür çözümler üretirsiniz?</w:t>
            </w:r>
          </w:p>
          <w:p w:rsidR="00157475" w:rsidRPr="00157475" w:rsidRDefault="00157475" w:rsidP="00157475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75" w:rsidRDefault="00157475" w:rsidP="00157475">
            <w:pPr>
              <w:jc w:val="both"/>
            </w:pPr>
          </w:p>
          <w:p w:rsidR="00157475" w:rsidRPr="00C46FE2" w:rsidRDefault="00157475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4EA" w:rsidRPr="00C46FE2" w:rsidTr="00A87899">
        <w:trPr>
          <w:trHeight w:val="1133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54EA" w:rsidRPr="00C46FE2" w:rsidRDefault="009854EA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53757E" w:rsidRDefault="0053757E" w:rsidP="00157475">
      <w:pPr>
        <w:jc w:val="both"/>
      </w:pPr>
    </w:p>
    <w:sectPr w:rsidR="0053757E" w:rsidSect="00DF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48A9"/>
    <w:multiLevelType w:val="hybridMultilevel"/>
    <w:tmpl w:val="20C0E5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E3694"/>
    <w:multiLevelType w:val="hybridMultilevel"/>
    <w:tmpl w:val="021C68A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6FE2"/>
    <w:rsid w:val="00015346"/>
    <w:rsid w:val="00023078"/>
    <w:rsid w:val="0004456E"/>
    <w:rsid w:val="00050EBB"/>
    <w:rsid w:val="00063BF6"/>
    <w:rsid w:val="00067C41"/>
    <w:rsid w:val="00157475"/>
    <w:rsid w:val="001F3649"/>
    <w:rsid w:val="0028705C"/>
    <w:rsid w:val="00347514"/>
    <w:rsid w:val="004D5C36"/>
    <w:rsid w:val="0053757E"/>
    <w:rsid w:val="005A4505"/>
    <w:rsid w:val="005E2800"/>
    <w:rsid w:val="006C1F0A"/>
    <w:rsid w:val="008B6C5E"/>
    <w:rsid w:val="009854EA"/>
    <w:rsid w:val="00A87899"/>
    <w:rsid w:val="00C013C5"/>
    <w:rsid w:val="00C3137C"/>
    <w:rsid w:val="00C46FE2"/>
    <w:rsid w:val="00C73FF0"/>
    <w:rsid w:val="00CD61F0"/>
    <w:rsid w:val="00D2463B"/>
    <w:rsid w:val="00DD64AE"/>
    <w:rsid w:val="00D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F364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C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73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747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017">
          <w:marLeft w:val="-3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db14</cp:lastModifiedBy>
  <cp:revision>2</cp:revision>
  <dcterms:created xsi:type="dcterms:W3CDTF">2017-01-28T19:41:00Z</dcterms:created>
  <dcterms:modified xsi:type="dcterms:W3CDTF">2017-01-28T19:41:00Z</dcterms:modified>
</cp:coreProperties>
</file>